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59" w:rsidRPr="00193420" w:rsidRDefault="00143D59" w:rsidP="00881692">
      <w:pPr>
        <w:ind w:firstLineChars="200" w:firstLine="880"/>
        <w:jc w:val="center"/>
        <w:rPr>
          <w:rFonts w:ascii="方正小标宋简体" w:eastAsia="方正小标宋简体" w:hAnsi="Times New Roman"/>
          <w:sz w:val="44"/>
          <w:szCs w:val="44"/>
        </w:rPr>
      </w:pPr>
      <w:r w:rsidRPr="00193420">
        <w:rPr>
          <w:rFonts w:ascii="方正小标宋简体" w:eastAsia="方正小标宋简体" w:hAnsi="Times New Roman" w:hint="eastAsia"/>
          <w:sz w:val="44"/>
          <w:szCs w:val="44"/>
        </w:rPr>
        <w:t>中共霸州市委员会农村工作部</w:t>
      </w:r>
      <w:r w:rsidRPr="00193420">
        <w:rPr>
          <w:rFonts w:ascii="方正小标宋简体" w:eastAsia="方正小标宋简体" w:hAnsi="Times New Roman"/>
          <w:sz w:val="44"/>
          <w:szCs w:val="44"/>
        </w:rPr>
        <w:t>2017</w:t>
      </w:r>
      <w:r w:rsidRPr="00193420">
        <w:rPr>
          <w:rFonts w:ascii="方正小标宋简体" w:eastAsia="方正小标宋简体" w:hAnsi="Times New Roman" w:hint="eastAsia"/>
          <w:sz w:val="44"/>
          <w:szCs w:val="44"/>
        </w:rPr>
        <w:t>年部门预算信息公开</w:t>
      </w:r>
    </w:p>
    <w:p w:rsidR="00143D59" w:rsidRPr="00847A41" w:rsidRDefault="00143D59" w:rsidP="00F66032">
      <w:pPr>
        <w:ind w:firstLineChars="200" w:firstLine="640"/>
        <w:rPr>
          <w:rFonts w:ascii="仿宋" w:eastAsia="仿宋" w:hAnsi="仿宋"/>
          <w:sz w:val="32"/>
          <w:szCs w:val="32"/>
        </w:rPr>
      </w:pPr>
      <w:r w:rsidRPr="00847A41">
        <w:rPr>
          <w:rFonts w:ascii="仿宋" w:eastAsia="仿宋" w:hAnsi="仿宋" w:hint="eastAsia"/>
          <w:sz w:val="32"/>
          <w:szCs w:val="32"/>
        </w:rPr>
        <w:t>按照《预算法》、《地方</w:t>
      </w:r>
      <w:r>
        <w:rPr>
          <w:rFonts w:ascii="仿宋" w:eastAsia="仿宋" w:hAnsi="仿宋" w:hint="eastAsia"/>
          <w:sz w:val="32"/>
          <w:szCs w:val="32"/>
        </w:rPr>
        <w:t>预决算公开操作规程》和《河北省省级预算公开办法》规定，现将</w:t>
      </w:r>
      <w:r w:rsidRPr="00847A41">
        <w:rPr>
          <w:rFonts w:ascii="仿宋" w:eastAsia="仿宋" w:hAnsi="仿宋" w:hint="eastAsia"/>
          <w:sz w:val="32"/>
          <w:szCs w:val="32"/>
        </w:rPr>
        <w:t>中共霸州市委员会农村</w:t>
      </w:r>
      <w:r w:rsidRPr="00847A41">
        <w:rPr>
          <w:rFonts w:ascii="仿宋" w:eastAsia="仿宋" w:hAnsi="仿宋"/>
          <w:sz w:val="32"/>
          <w:szCs w:val="32"/>
        </w:rPr>
        <w:t>2017</w:t>
      </w:r>
      <w:r w:rsidRPr="00847A41">
        <w:rPr>
          <w:rFonts w:ascii="仿宋" w:eastAsia="仿宋" w:hAnsi="仿宋" w:hint="eastAsia"/>
          <w:sz w:val="32"/>
          <w:szCs w:val="32"/>
        </w:rPr>
        <w:t>年部门预算公开如下：</w:t>
      </w:r>
    </w:p>
    <w:p w:rsidR="00143D59" w:rsidRPr="00F66032" w:rsidRDefault="00143D59" w:rsidP="00F66032">
      <w:pPr>
        <w:ind w:firstLine="640"/>
        <w:rPr>
          <w:rFonts w:ascii="黑体" w:eastAsia="黑体" w:hAnsi="黑体"/>
          <w:sz w:val="32"/>
          <w:szCs w:val="32"/>
        </w:rPr>
      </w:pPr>
      <w:r>
        <w:rPr>
          <w:rFonts w:ascii="黑体" w:eastAsia="黑体" w:hAnsi="黑体" w:hint="eastAsia"/>
          <w:sz w:val="32"/>
          <w:szCs w:val="32"/>
        </w:rPr>
        <w:t>一</w:t>
      </w:r>
      <w:r w:rsidRPr="00F66032">
        <w:rPr>
          <w:rFonts w:ascii="黑体" w:eastAsia="黑体" w:hAnsi="黑体" w:hint="eastAsia"/>
          <w:sz w:val="32"/>
          <w:szCs w:val="32"/>
        </w:rPr>
        <w:t>、部门职责及机构设置</w:t>
      </w:r>
      <w:r>
        <w:rPr>
          <w:rFonts w:ascii="黑体" w:eastAsia="黑体" w:hAnsi="黑体" w:hint="eastAsia"/>
          <w:sz w:val="32"/>
          <w:szCs w:val="32"/>
        </w:rPr>
        <w:t>情况</w:t>
      </w:r>
    </w:p>
    <w:p w:rsidR="00143D59" w:rsidRPr="00847A41" w:rsidRDefault="00143D59" w:rsidP="00847A41">
      <w:pPr>
        <w:ind w:firstLineChars="200" w:firstLine="643"/>
        <w:rPr>
          <w:rFonts w:ascii="楷体" w:eastAsia="楷体" w:hAnsi="楷体"/>
          <w:b/>
          <w:sz w:val="32"/>
          <w:szCs w:val="32"/>
        </w:rPr>
      </w:pPr>
      <w:r w:rsidRPr="00847A41">
        <w:rPr>
          <w:rFonts w:ascii="楷体" w:eastAsia="楷体" w:hAnsi="楷体" w:hint="eastAsia"/>
          <w:b/>
          <w:sz w:val="32"/>
          <w:szCs w:val="32"/>
        </w:rPr>
        <w:t>部门职责：</w:t>
      </w:r>
    </w:p>
    <w:p w:rsidR="00143D59" w:rsidRPr="00847A41" w:rsidRDefault="00143D59" w:rsidP="0042345F">
      <w:pPr>
        <w:spacing w:line="580" w:lineRule="atLeast"/>
        <w:ind w:firstLineChars="200" w:firstLine="640"/>
        <w:rPr>
          <w:rFonts w:ascii="仿宋" w:eastAsia="仿宋" w:hAnsi="仿宋"/>
          <w:sz w:val="32"/>
          <w:szCs w:val="32"/>
        </w:rPr>
      </w:pPr>
      <w:r w:rsidRPr="00847A41">
        <w:rPr>
          <w:rFonts w:ascii="仿宋" w:eastAsia="仿宋" w:hAnsi="仿宋" w:hint="eastAsia"/>
          <w:sz w:val="32"/>
          <w:szCs w:val="32"/>
        </w:rPr>
        <w:t>（</w:t>
      </w:r>
      <w:r>
        <w:rPr>
          <w:rFonts w:ascii="仿宋" w:eastAsia="仿宋" w:hAnsi="仿宋"/>
          <w:sz w:val="32"/>
          <w:szCs w:val="32"/>
        </w:rPr>
        <w:t>1</w:t>
      </w:r>
      <w:r w:rsidRPr="00847A41">
        <w:rPr>
          <w:rFonts w:ascii="仿宋" w:eastAsia="仿宋" w:hAnsi="仿宋" w:hint="eastAsia"/>
          <w:sz w:val="32"/>
          <w:szCs w:val="32"/>
        </w:rPr>
        <w:t>）贯彻落实党中央、国务院，省委、省政府和市委、市政府关于农业农村工作的方针政策和重大决定部署；加强对全市农村工作重要部署的督促检查和重大问题的调查研究，了角和反映农村两个文明建设中的新情况、新问题，研究提出发展农村经济、深化农村改革、推进农村社会全面进步的政策建议和具体措施。</w:t>
      </w:r>
    </w:p>
    <w:p w:rsidR="00143D59" w:rsidRPr="00847A41" w:rsidRDefault="00143D59" w:rsidP="0042345F">
      <w:pPr>
        <w:spacing w:line="580" w:lineRule="atLeast"/>
        <w:ind w:firstLineChars="200" w:firstLine="640"/>
        <w:rPr>
          <w:rFonts w:ascii="仿宋" w:eastAsia="仿宋" w:hAnsi="仿宋"/>
          <w:sz w:val="32"/>
          <w:szCs w:val="32"/>
        </w:rPr>
      </w:pPr>
      <w:r w:rsidRPr="00847A41">
        <w:rPr>
          <w:rFonts w:ascii="仿宋" w:eastAsia="仿宋" w:hAnsi="仿宋" w:hint="eastAsia"/>
          <w:sz w:val="32"/>
          <w:szCs w:val="32"/>
        </w:rPr>
        <w:t>（</w:t>
      </w:r>
      <w:r>
        <w:rPr>
          <w:rFonts w:ascii="仿宋" w:eastAsia="仿宋" w:hAnsi="仿宋"/>
          <w:sz w:val="32"/>
          <w:szCs w:val="32"/>
        </w:rPr>
        <w:t>2</w:t>
      </w:r>
      <w:r w:rsidRPr="00847A41">
        <w:rPr>
          <w:rFonts w:ascii="仿宋" w:eastAsia="仿宋" w:hAnsi="仿宋" w:hint="eastAsia"/>
          <w:sz w:val="32"/>
          <w:szCs w:val="32"/>
        </w:rPr>
        <w:t>）负责对全市农村工作情况的综合分析和信息反馈；综合协调农口各部门工作；负责市直有关部门关于农村经济、农村改革和社会发展重要政策文件的审核把关；参与农业农村经济对外开放的组织协调。及时了解农村工作中新情况、新动态，有针对性地提出解决的意见和对策，推动全市农村工作的开展。</w:t>
      </w:r>
    </w:p>
    <w:p w:rsidR="00143D59" w:rsidRPr="00847A41" w:rsidRDefault="00143D59" w:rsidP="0042345F">
      <w:pPr>
        <w:spacing w:line="580" w:lineRule="atLeast"/>
        <w:ind w:firstLineChars="200" w:firstLine="640"/>
        <w:rPr>
          <w:rFonts w:ascii="仿宋" w:eastAsia="仿宋" w:hAnsi="仿宋"/>
          <w:sz w:val="32"/>
          <w:szCs w:val="32"/>
        </w:rPr>
      </w:pPr>
      <w:r w:rsidRPr="00847A41">
        <w:rPr>
          <w:rFonts w:ascii="仿宋" w:eastAsia="仿宋" w:hAnsi="仿宋" w:hint="eastAsia"/>
          <w:sz w:val="32"/>
          <w:szCs w:val="32"/>
        </w:rPr>
        <w:t>（</w:t>
      </w:r>
      <w:r>
        <w:rPr>
          <w:rFonts w:ascii="仿宋" w:eastAsia="仿宋" w:hAnsi="仿宋"/>
          <w:sz w:val="32"/>
          <w:szCs w:val="32"/>
        </w:rPr>
        <w:t>3</w:t>
      </w:r>
      <w:r w:rsidRPr="00847A41">
        <w:rPr>
          <w:rFonts w:ascii="仿宋" w:eastAsia="仿宋" w:hAnsi="仿宋" w:hint="eastAsia"/>
          <w:sz w:val="32"/>
          <w:szCs w:val="32"/>
        </w:rPr>
        <w:t>）参与谋划全市深化农村改革的总体思路，协调有关部门研究提出稳定以家庭承包经营为基础的双层经营体制的政策措施；指导农村社会化服务体系、农产品市场体系和对农业的支持保护体系建设；提出完善农村土地承包、集体财务管理的意见。</w:t>
      </w:r>
    </w:p>
    <w:p w:rsidR="00143D59" w:rsidRPr="00847A41" w:rsidRDefault="00143D59" w:rsidP="0042345F">
      <w:pPr>
        <w:spacing w:line="580" w:lineRule="atLeast"/>
        <w:ind w:firstLineChars="200" w:firstLine="640"/>
        <w:rPr>
          <w:rFonts w:ascii="仿宋" w:eastAsia="仿宋" w:hAnsi="仿宋"/>
          <w:sz w:val="32"/>
          <w:szCs w:val="32"/>
        </w:rPr>
      </w:pPr>
      <w:r w:rsidRPr="00847A41">
        <w:rPr>
          <w:rFonts w:ascii="仿宋" w:eastAsia="仿宋" w:hAnsi="仿宋" w:hint="eastAsia"/>
          <w:sz w:val="32"/>
          <w:szCs w:val="32"/>
        </w:rPr>
        <w:t>（</w:t>
      </w:r>
      <w:r>
        <w:rPr>
          <w:rFonts w:ascii="仿宋" w:eastAsia="仿宋" w:hAnsi="仿宋"/>
          <w:sz w:val="32"/>
          <w:szCs w:val="32"/>
        </w:rPr>
        <w:t>4</w:t>
      </w:r>
      <w:r w:rsidRPr="00847A41">
        <w:rPr>
          <w:rFonts w:ascii="仿宋" w:eastAsia="仿宋" w:hAnsi="仿宋" w:hint="eastAsia"/>
          <w:sz w:val="32"/>
          <w:szCs w:val="32"/>
        </w:rPr>
        <w:t>）参与全市农村经济结构调整；参与全市农业农村现代化建设规划的拟定和组织实施；参与农村扶贫、救灾、帮困的调查研究和组织推动；参与指导、协调农村小城镇建设和科教兴农工作。</w:t>
      </w:r>
    </w:p>
    <w:p w:rsidR="00143D59" w:rsidRPr="00847A41" w:rsidRDefault="00143D59" w:rsidP="0042345F">
      <w:pPr>
        <w:spacing w:line="580" w:lineRule="atLeast"/>
        <w:ind w:firstLineChars="200" w:firstLine="640"/>
        <w:rPr>
          <w:rFonts w:ascii="仿宋" w:eastAsia="仿宋" w:hAnsi="仿宋"/>
          <w:sz w:val="32"/>
          <w:szCs w:val="32"/>
        </w:rPr>
      </w:pPr>
      <w:r w:rsidRPr="00847A41">
        <w:rPr>
          <w:rFonts w:ascii="仿宋" w:eastAsia="仿宋" w:hAnsi="仿宋" w:hint="eastAsia"/>
          <w:sz w:val="32"/>
          <w:szCs w:val="32"/>
        </w:rPr>
        <w:t>（</w:t>
      </w:r>
      <w:r>
        <w:rPr>
          <w:rFonts w:ascii="仿宋" w:eastAsia="仿宋" w:hAnsi="仿宋"/>
          <w:sz w:val="32"/>
          <w:szCs w:val="32"/>
        </w:rPr>
        <w:t>5</w:t>
      </w:r>
      <w:r w:rsidRPr="00847A41">
        <w:rPr>
          <w:rFonts w:ascii="仿宋" w:eastAsia="仿宋" w:hAnsi="仿宋" w:hint="eastAsia"/>
          <w:sz w:val="32"/>
          <w:szCs w:val="32"/>
        </w:rPr>
        <w:t>）负责指导全市农村基层民主政治建设，研究提出推进村务公开和基层民主政治建设的总体思路；承担霸州市农村基层民主政治建设领导小组办公室工作。</w:t>
      </w:r>
    </w:p>
    <w:p w:rsidR="00143D59" w:rsidRPr="00847A41" w:rsidRDefault="00143D59" w:rsidP="0042345F">
      <w:pPr>
        <w:spacing w:line="580" w:lineRule="atLeast"/>
        <w:ind w:firstLineChars="200" w:firstLine="640"/>
        <w:rPr>
          <w:rFonts w:ascii="仿宋" w:eastAsia="仿宋" w:hAnsi="仿宋"/>
          <w:sz w:val="32"/>
          <w:szCs w:val="32"/>
        </w:rPr>
      </w:pPr>
      <w:r w:rsidRPr="00847A41">
        <w:rPr>
          <w:rFonts w:ascii="仿宋" w:eastAsia="仿宋" w:hAnsi="仿宋" w:hint="eastAsia"/>
          <w:sz w:val="32"/>
          <w:szCs w:val="32"/>
        </w:rPr>
        <w:t>（</w:t>
      </w:r>
      <w:r>
        <w:rPr>
          <w:rFonts w:ascii="仿宋" w:eastAsia="仿宋" w:hAnsi="仿宋"/>
          <w:sz w:val="32"/>
          <w:szCs w:val="32"/>
        </w:rPr>
        <w:t>6</w:t>
      </w:r>
      <w:r w:rsidRPr="00847A41">
        <w:rPr>
          <w:rFonts w:ascii="仿宋" w:eastAsia="仿宋" w:hAnsi="仿宋" w:hint="eastAsia"/>
          <w:sz w:val="32"/>
          <w:szCs w:val="32"/>
        </w:rPr>
        <w:t>）参与干部下基层、农村稳定、农村基层组织建设、干部培训、思想政治工作、群众工作、精神文明建设和市委关于农村工作重大部署的宣传工作。</w:t>
      </w:r>
    </w:p>
    <w:p w:rsidR="00143D59" w:rsidRPr="00847A41" w:rsidRDefault="00143D59" w:rsidP="0042345F">
      <w:pPr>
        <w:spacing w:line="580" w:lineRule="atLeast"/>
        <w:ind w:firstLineChars="200" w:firstLine="640"/>
        <w:rPr>
          <w:rFonts w:ascii="仿宋" w:eastAsia="仿宋" w:hAnsi="仿宋"/>
          <w:sz w:val="32"/>
          <w:szCs w:val="32"/>
        </w:rPr>
      </w:pPr>
      <w:r w:rsidRPr="00847A41">
        <w:rPr>
          <w:rFonts w:ascii="仿宋" w:eastAsia="仿宋" w:hAnsi="仿宋" w:hint="eastAsia"/>
          <w:sz w:val="32"/>
          <w:szCs w:val="32"/>
        </w:rPr>
        <w:t>（</w:t>
      </w:r>
      <w:r>
        <w:rPr>
          <w:rFonts w:ascii="仿宋" w:eastAsia="仿宋" w:hAnsi="仿宋"/>
          <w:sz w:val="32"/>
          <w:szCs w:val="32"/>
        </w:rPr>
        <w:t>7</w:t>
      </w:r>
      <w:r w:rsidRPr="00847A41">
        <w:rPr>
          <w:rFonts w:ascii="仿宋" w:eastAsia="仿宋" w:hAnsi="仿宋" w:hint="eastAsia"/>
          <w:sz w:val="32"/>
          <w:szCs w:val="32"/>
        </w:rPr>
        <w:t>）负责向廊坊市委农村工作部报告和反馈我市农业和农村工作的情况和经验。</w:t>
      </w:r>
    </w:p>
    <w:p w:rsidR="00143D59" w:rsidRPr="00847A41" w:rsidRDefault="00143D59" w:rsidP="0042345F">
      <w:pPr>
        <w:spacing w:line="580" w:lineRule="atLeast"/>
        <w:ind w:firstLineChars="200" w:firstLine="640"/>
        <w:rPr>
          <w:rFonts w:ascii="仿宋" w:eastAsia="仿宋" w:hAnsi="仿宋"/>
          <w:sz w:val="32"/>
          <w:szCs w:val="32"/>
        </w:rPr>
      </w:pPr>
      <w:r w:rsidRPr="00847A41">
        <w:rPr>
          <w:rFonts w:ascii="仿宋" w:eastAsia="仿宋" w:hAnsi="仿宋" w:hint="eastAsia"/>
          <w:sz w:val="32"/>
          <w:szCs w:val="32"/>
        </w:rPr>
        <w:t>（</w:t>
      </w:r>
      <w:r>
        <w:rPr>
          <w:rFonts w:ascii="仿宋" w:eastAsia="仿宋" w:hAnsi="仿宋"/>
          <w:sz w:val="32"/>
          <w:szCs w:val="32"/>
        </w:rPr>
        <w:t>8</w:t>
      </w:r>
      <w:r w:rsidRPr="00847A41">
        <w:rPr>
          <w:rFonts w:ascii="仿宋" w:eastAsia="仿宋" w:hAnsi="仿宋" w:hint="eastAsia"/>
          <w:sz w:val="32"/>
          <w:szCs w:val="32"/>
        </w:rPr>
        <w:t>）完成市委、市政府和市委农村工作领导小组交办的其它事项。</w:t>
      </w:r>
    </w:p>
    <w:p w:rsidR="00143D59" w:rsidRPr="00847A41" w:rsidRDefault="00143D59" w:rsidP="0042345F">
      <w:pPr>
        <w:autoSpaceDE w:val="0"/>
        <w:autoSpaceDN w:val="0"/>
        <w:adjustRightInd w:val="0"/>
        <w:ind w:firstLineChars="200" w:firstLine="640"/>
        <w:jc w:val="left"/>
        <w:rPr>
          <w:rFonts w:ascii="仿宋" w:eastAsia="仿宋" w:hAnsi="仿宋"/>
          <w:sz w:val="32"/>
          <w:szCs w:val="32"/>
        </w:rPr>
      </w:pPr>
      <w:r w:rsidRPr="00847A41">
        <w:rPr>
          <w:rFonts w:ascii="仿宋" w:eastAsia="仿宋" w:hAnsi="仿宋" w:hint="eastAsia"/>
          <w:sz w:val="32"/>
          <w:szCs w:val="32"/>
        </w:rPr>
        <w:t>中共霸州市委农村工作部内设</w:t>
      </w:r>
      <w:r w:rsidRPr="00847A41">
        <w:rPr>
          <w:rFonts w:ascii="仿宋" w:eastAsia="仿宋" w:hAnsi="仿宋"/>
          <w:sz w:val="32"/>
          <w:szCs w:val="32"/>
        </w:rPr>
        <w:t>4</w:t>
      </w:r>
      <w:r w:rsidRPr="00847A41">
        <w:rPr>
          <w:rFonts w:ascii="仿宋" w:eastAsia="仿宋" w:hAnsi="仿宋" w:hint="eastAsia"/>
          <w:sz w:val="32"/>
          <w:szCs w:val="32"/>
        </w:rPr>
        <w:t>个职能股（室）分别是办公室、调研股、基层股、基层民主政治建设办公室。</w:t>
      </w:r>
    </w:p>
    <w:p w:rsidR="00143D59" w:rsidRPr="00973104" w:rsidRDefault="00143D59" w:rsidP="00847A41">
      <w:pPr>
        <w:autoSpaceDE w:val="0"/>
        <w:autoSpaceDN w:val="0"/>
        <w:adjustRightInd w:val="0"/>
        <w:ind w:firstLineChars="200" w:firstLine="643"/>
        <w:jc w:val="left"/>
        <w:rPr>
          <w:rFonts w:ascii="方正仿宋_GBK" w:eastAsia="方正仿宋_GBK" w:hAnsi="Times New Roman"/>
          <w:b/>
          <w:sz w:val="32"/>
          <w:szCs w:val="32"/>
        </w:rPr>
      </w:pPr>
      <w:r w:rsidRPr="00847A41">
        <w:rPr>
          <w:rFonts w:ascii="楷体" w:eastAsia="楷体" w:hAnsi="楷体" w:hint="eastAsia"/>
          <w:b/>
          <w:sz w:val="32"/>
          <w:szCs w:val="32"/>
        </w:rPr>
        <w:t>机构设置</w:t>
      </w:r>
      <w:r w:rsidRPr="00973104">
        <w:rPr>
          <w:rFonts w:ascii="方正仿宋_GBK" w:eastAsia="方正仿宋_GBK" w:hAnsi="Times New Roman" w:hint="eastAsia"/>
          <w:b/>
          <w:sz w:val="32"/>
          <w:szCs w:val="32"/>
        </w:rPr>
        <w:t>：</w:t>
      </w:r>
    </w:p>
    <w:p w:rsidR="00143D59" w:rsidRPr="00847A41" w:rsidRDefault="00143D59" w:rsidP="00973104">
      <w:pPr>
        <w:jc w:val="center"/>
        <w:outlineLvl w:val="0"/>
        <w:rPr>
          <w:rFonts w:ascii="仿宋" w:eastAsia="仿宋" w:hAnsi="仿宋"/>
          <w:sz w:val="32"/>
          <w:szCs w:val="32"/>
        </w:rPr>
      </w:pPr>
      <w:r w:rsidRPr="00847A41">
        <w:rPr>
          <w:rFonts w:ascii="仿宋" w:eastAsia="仿宋" w:hAnsi="仿宋"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143D59" w:rsidRPr="00592A8B" w:rsidTr="007E1DA8">
        <w:trPr>
          <w:trHeight w:val="300"/>
          <w:tblHeader/>
          <w:jc w:val="center"/>
        </w:trPr>
        <w:tc>
          <w:tcPr>
            <w:tcW w:w="4443" w:type="dxa"/>
            <w:vMerge w:val="restart"/>
            <w:vAlign w:val="center"/>
          </w:tcPr>
          <w:p w:rsidR="00143D59" w:rsidRPr="00847A41" w:rsidRDefault="00143D59" w:rsidP="00F66032">
            <w:pPr>
              <w:spacing w:line="300" w:lineRule="exact"/>
              <w:jc w:val="center"/>
              <w:rPr>
                <w:rFonts w:ascii="仿宋" w:eastAsia="仿宋" w:hAnsi="仿宋"/>
                <w:b/>
                <w:sz w:val="32"/>
                <w:szCs w:val="32"/>
              </w:rPr>
            </w:pPr>
            <w:r w:rsidRPr="00847A41">
              <w:rPr>
                <w:rFonts w:ascii="仿宋" w:eastAsia="仿宋" w:hAnsi="仿宋" w:hint="eastAsia"/>
                <w:b/>
                <w:sz w:val="32"/>
                <w:szCs w:val="32"/>
              </w:rPr>
              <w:t>单位名称</w:t>
            </w:r>
          </w:p>
        </w:tc>
        <w:tc>
          <w:tcPr>
            <w:tcW w:w="1134" w:type="dxa"/>
            <w:vMerge w:val="restart"/>
            <w:vAlign w:val="center"/>
          </w:tcPr>
          <w:p w:rsidR="00143D59" w:rsidRPr="00847A41" w:rsidRDefault="00143D59" w:rsidP="00F66032">
            <w:pPr>
              <w:spacing w:line="300" w:lineRule="exact"/>
              <w:jc w:val="center"/>
              <w:rPr>
                <w:rFonts w:ascii="仿宋" w:eastAsia="仿宋" w:hAnsi="仿宋"/>
                <w:b/>
                <w:sz w:val="32"/>
                <w:szCs w:val="32"/>
              </w:rPr>
            </w:pPr>
            <w:r w:rsidRPr="00847A41">
              <w:rPr>
                <w:rFonts w:ascii="仿宋" w:eastAsia="仿宋" w:hAnsi="仿宋" w:hint="eastAsia"/>
                <w:b/>
                <w:sz w:val="32"/>
                <w:szCs w:val="32"/>
              </w:rPr>
              <w:t>单位性质</w:t>
            </w:r>
          </w:p>
        </w:tc>
        <w:tc>
          <w:tcPr>
            <w:tcW w:w="1276" w:type="dxa"/>
            <w:vMerge w:val="restart"/>
            <w:vAlign w:val="center"/>
          </w:tcPr>
          <w:p w:rsidR="00143D59" w:rsidRPr="00847A41" w:rsidRDefault="00143D59" w:rsidP="00F66032">
            <w:pPr>
              <w:spacing w:line="300" w:lineRule="exact"/>
              <w:jc w:val="center"/>
              <w:rPr>
                <w:rFonts w:ascii="仿宋" w:eastAsia="仿宋" w:hAnsi="仿宋"/>
                <w:b/>
                <w:sz w:val="32"/>
                <w:szCs w:val="32"/>
              </w:rPr>
            </w:pPr>
            <w:r w:rsidRPr="00847A41">
              <w:rPr>
                <w:rFonts w:ascii="仿宋" w:eastAsia="仿宋" w:hAnsi="仿宋" w:hint="eastAsia"/>
                <w:b/>
                <w:sz w:val="32"/>
                <w:szCs w:val="32"/>
              </w:rPr>
              <w:t>单位规格</w:t>
            </w:r>
          </w:p>
        </w:tc>
        <w:tc>
          <w:tcPr>
            <w:tcW w:w="2902" w:type="dxa"/>
            <w:vMerge w:val="restart"/>
            <w:vAlign w:val="center"/>
          </w:tcPr>
          <w:p w:rsidR="00143D59" w:rsidRPr="00847A41" w:rsidRDefault="00143D59" w:rsidP="00F66032">
            <w:pPr>
              <w:spacing w:line="300" w:lineRule="exact"/>
              <w:jc w:val="center"/>
              <w:rPr>
                <w:rFonts w:ascii="仿宋" w:eastAsia="仿宋" w:hAnsi="仿宋"/>
                <w:b/>
                <w:sz w:val="32"/>
                <w:szCs w:val="32"/>
              </w:rPr>
            </w:pPr>
            <w:r w:rsidRPr="00847A41">
              <w:rPr>
                <w:rFonts w:ascii="仿宋" w:eastAsia="仿宋" w:hAnsi="仿宋" w:hint="eastAsia"/>
                <w:b/>
                <w:sz w:val="32"/>
                <w:szCs w:val="32"/>
              </w:rPr>
              <w:t>经费保障形式</w:t>
            </w:r>
          </w:p>
        </w:tc>
      </w:tr>
      <w:tr w:rsidR="00143D59" w:rsidRPr="00592A8B" w:rsidTr="007E1DA8">
        <w:trPr>
          <w:trHeight w:val="300"/>
          <w:tblHeader/>
          <w:jc w:val="center"/>
        </w:trPr>
        <w:tc>
          <w:tcPr>
            <w:tcW w:w="4443" w:type="dxa"/>
            <w:vMerge/>
            <w:vAlign w:val="center"/>
          </w:tcPr>
          <w:p w:rsidR="00143D59" w:rsidRPr="00847A41" w:rsidRDefault="00143D59" w:rsidP="00F66032">
            <w:pPr>
              <w:spacing w:line="300" w:lineRule="exact"/>
              <w:jc w:val="left"/>
              <w:outlineLvl w:val="0"/>
              <w:rPr>
                <w:rFonts w:ascii="仿宋" w:eastAsia="仿宋" w:hAnsi="仿宋"/>
                <w:sz w:val="32"/>
                <w:szCs w:val="32"/>
              </w:rPr>
            </w:pPr>
          </w:p>
        </w:tc>
        <w:tc>
          <w:tcPr>
            <w:tcW w:w="1134" w:type="dxa"/>
            <w:vMerge/>
            <w:vAlign w:val="center"/>
          </w:tcPr>
          <w:p w:rsidR="00143D59" w:rsidRPr="00847A41" w:rsidRDefault="00143D59" w:rsidP="00F66032">
            <w:pPr>
              <w:spacing w:line="300" w:lineRule="exact"/>
              <w:jc w:val="left"/>
              <w:outlineLvl w:val="0"/>
              <w:rPr>
                <w:rFonts w:ascii="仿宋" w:eastAsia="仿宋" w:hAnsi="仿宋"/>
                <w:sz w:val="32"/>
                <w:szCs w:val="32"/>
              </w:rPr>
            </w:pPr>
          </w:p>
        </w:tc>
        <w:tc>
          <w:tcPr>
            <w:tcW w:w="1276" w:type="dxa"/>
            <w:vMerge/>
            <w:vAlign w:val="center"/>
          </w:tcPr>
          <w:p w:rsidR="00143D59" w:rsidRPr="00847A41" w:rsidRDefault="00143D59" w:rsidP="00F66032">
            <w:pPr>
              <w:spacing w:line="300" w:lineRule="exact"/>
              <w:jc w:val="left"/>
              <w:outlineLvl w:val="0"/>
              <w:rPr>
                <w:rFonts w:ascii="仿宋" w:eastAsia="仿宋" w:hAnsi="仿宋"/>
                <w:sz w:val="32"/>
                <w:szCs w:val="32"/>
              </w:rPr>
            </w:pPr>
          </w:p>
        </w:tc>
        <w:tc>
          <w:tcPr>
            <w:tcW w:w="2902" w:type="dxa"/>
            <w:vMerge/>
            <w:vAlign w:val="center"/>
          </w:tcPr>
          <w:p w:rsidR="00143D59" w:rsidRPr="00847A41" w:rsidRDefault="00143D59" w:rsidP="00F66032">
            <w:pPr>
              <w:spacing w:line="300" w:lineRule="exact"/>
              <w:jc w:val="left"/>
              <w:outlineLvl w:val="0"/>
              <w:rPr>
                <w:rFonts w:ascii="仿宋" w:eastAsia="仿宋" w:hAnsi="仿宋"/>
                <w:sz w:val="32"/>
                <w:szCs w:val="32"/>
              </w:rPr>
            </w:pPr>
          </w:p>
        </w:tc>
      </w:tr>
      <w:tr w:rsidR="00143D59" w:rsidRPr="00592A8B" w:rsidTr="007E1DA8">
        <w:trPr>
          <w:trHeight w:val="227"/>
          <w:jc w:val="center"/>
        </w:trPr>
        <w:tc>
          <w:tcPr>
            <w:tcW w:w="4443" w:type="dxa"/>
            <w:vAlign w:val="center"/>
          </w:tcPr>
          <w:p w:rsidR="00143D59" w:rsidRPr="00847A41" w:rsidRDefault="00143D59" w:rsidP="00F66032">
            <w:pPr>
              <w:spacing w:line="300" w:lineRule="exact"/>
              <w:jc w:val="left"/>
              <w:rPr>
                <w:rFonts w:ascii="仿宋" w:eastAsia="仿宋" w:hAnsi="仿宋"/>
                <w:sz w:val="32"/>
                <w:szCs w:val="32"/>
              </w:rPr>
            </w:pPr>
            <w:r w:rsidRPr="00592A8B">
              <w:rPr>
                <w:rFonts w:ascii="仿宋" w:eastAsia="仿宋" w:hAnsi="仿宋" w:hint="eastAsia"/>
                <w:sz w:val="32"/>
                <w:szCs w:val="32"/>
              </w:rPr>
              <w:t>中共霸州市委员会农村工作部</w:t>
            </w:r>
          </w:p>
        </w:tc>
        <w:tc>
          <w:tcPr>
            <w:tcW w:w="1134" w:type="dxa"/>
            <w:vAlign w:val="center"/>
          </w:tcPr>
          <w:p w:rsidR="00143D59" w:rsidRPr="00847A41" w:rsidRDefault="00143D59" w:rsidP="00F66032">
            <w:pPr>
              <w:spacing w:line="300" w:lineRule="exact"/>
              <w:jc w:val="left"/>
              <w:rPr>
                <w:rFonts w:ascii="仿宋" w:eastAsia="仿宋" w:hAnsi="仿宋"/>
                <w:sz w:val="32"/>
                <w:szCs w:val="32"/>
              </w:rPr>
            </w:pPr>
            <w:r w:rsidRPr="00592A8B">
              <w:rPr>
                <w:rFonts w:ascii="仿宋" w:eastAsia="仿宋" w:hAnsi="仿宋" w:hint="eastAsia"/>
                <w:sz w:val="32"/>
                <w:szCs w:val="32"/>
              </w:rPr>
              <w:t>行政</w:t>
            </w:r>
          </w:p>
        </w:tc>
        <w:tc>
          <w:tcPr>
            <w:tcW w:w="1276" w:type="dxa"/>
            <w:vAlign w:val="center"/>
          </w:tcPr>
          <w:p w:rsidR="00143D59" w:rsidRPr="00847A41" w:rsidRDefault="00143D59" w:rsidP="00F66032">
            <w:pPr>
              <w:spacing w:line="300" w:lineRule="exact"/>
              <w:jc w:val="left"/>
              <w:rPr>
                <w:rFonts w:ascii="仿宋" w:eastAsia="仿宋" w:hAnsi="仿宋"/>
                <w:sz w:val="32"/>
                <w:szCs w:val="32"/>
              </w:rPr>
            </w:pPr>
            <w:r w:rsidRPr="00592A8B">
              <w:rPr>
                <w:rFonts w:ascii="仿宋" w:eastAsia="仿宋" w:hAnsi="仿宋" w:hint="eastAsia"/>
                <w:sz w:val="32"/>
                <w:szCs w:val="32"/>
              </w:rPr>
              <w:t>正科级</w:t>
            </w:r>
          </w:p>
        </w:tc>
        <w:tc>
          <w:tcPr>
            <w:tcW w:w="2902" w:type="dxa"/>
            <w:vAlign w:val="center"/>
          </w:tcPr>
          <w:p w:rsidR="00143D59" w:rsidRPr="00847A41" w:rsidRDefault="00143D59" w:rsidP="00847A41">
            <w:pPr>
              <w:spacing w:line="300" w:lineRule="exact"/>
              <w:jc w:val="center"/>
              <w:rPr>
                <w:rFonts w:ascii="仿宋" w:eastAsia="仿宋" w:hAnsi="仿宋"/>
                <w:sz w:val="32"/>
                <w:szCs w:val="32"/>
              </w:rPr>
            </w:pPr>
            <w:r w:rsidRPr="00592A8B">
              <w:rPr>
                <w:rFonts w:ascii="仿宋" w:eastAsia="仿宋" w:hAnsi="仿宋" w:hint="eastAsia"/>
                <w:sz w:val="32"/>
                <w:szCs w:val="32"/>
              </w:rPr>
              <w:t>财政拨款</w:t>
            </w:r>
          </w:p>
        </w:tc>
      </w:tr>
    </w:tbl>
    <w:p w:rsidR="00143D59" w:rsidRDefault="00143D59" w:rsidP="007E1DA8">
      <w:pPr>
        <w:ind w:firstLine="640"/>
        <w:rPr>
          <w:rFonts w:ascii="黑体" w:eastAsia="黑体" w:hAnsi="黑体"/>
          <w:sz w:val="32"/>
          <w:szCs w:val="32"/>
        </w:rPr>
      </w:pPr>
      <w:r>
        <w:rPr>
          <w:rFonts w:ascii="黑体" w:eastAsia="黑体" w:hAnsi="黑体" w:hint="eastAsia"/>
          <w:sz w:val="32"/>
          <w:szCs w:val="32"/>
        </w:rPr>
        <w:t>二、部门预算安排的总体情况</w:t>
      </w:r>
    </w:p>
    <w:p w:rsidR="00143D59" w:rsidRPr="00847A41" w:rsidRDefault="00143D59" w:rsidP="00776C08">
      <w:pPr>
        <w:ind w:firstLine="640"/>
        <w:rPr>
          <w:rFonts w:ascii="仿宋" w:eastAsia="仿宋" w:hAnsi="仿宋"/>
          <w:sz w:val="32"/>
          <w:szCs w:val="32"/>
        </w:rPr>
      </w:pPr>
      <w:r w:rsidRPr="00847A41">
        <w:rPr>
          <w:rFonts w:ascii="仿宋" w:eastAsia="仿宋" w:hAnsi="仿宋" w:hint="eastAsia"/>
          <w:sz w:val="32"/>
          <w:szCs w:val="32"/>
        </w:rPr>
        <w:t>按照预算管理有关规定，目前我</w:t>
      </w:r>
      <w:r>
        <w:rPr>
          <w:rFonts w:ascii="仿宋" w:eastAsia="仿宋" w:hAnsi="仿宋" w:hint="eastAsia"/>
          <w:sz w:val="32"/>
          <w:szCs w:val="32"/>
        </w:rPr>
        <w:t>市</w:t>
      </w:r>
      <w:r w:rsidRPr="00847A41">
        <w:rPr>
          <w:rFonts w:ascii="仿宋" w:eastAsia="仿宋" w:hAnsi="仿宋" w:hint="eastAsia"/>
          <w:sz w:val="32"/>
          <w:szCs w:val="32"/>
        </w:rPr>
        <w:t>部门预算的编制实行综合预算制度，即全部收入和支出都反映在预算中。</w:t>
      </w:r>
    </w:p>
    <w:p w:rsidR="00143D59" w:rsidRPr="00847A41" w:rsidRDefault="00143D59" w:rsidP="00776C08">
      <w:pPr>
        <w:ind w:firstLine="640"/>
        <w:rPr>
          <w:rFonts w:ascii="楷体" w:eastAsia="楷体" w:hAnsi="楷体"/>
          <w:b/>
          <w:sz w:val="32"/>
          <w:szCs w:val="32"/>
        </w:rPr>
      </w:pPr>
      <w:r>
        <w:rPr>
          <w:rFonts w:ascii="楷体" w:eastAsia="楷体" w:hAnsi="楷体"/>
          <w:b/>
          <w:sz w:val="32"/>
          <w:szCs w:val="32"/>
        </w:rPr>
        <w:t>1</w:t>
      </w:r>
      <w:r w:rsidRPr="00847A41">
        <w:rPr>
          <w:rFonts w:ascii="楷体" w:eastAsia="楷体" w:hAnsi="楷体" w:hint="eastAsia"/>
          <w:b/>
          <w:sz w:val="32"/>
          <w:szCs w:val="32"/>
        </w:rPr>
        <w:t>、收入说明</w:t>
      </w:r>
    </w:p>
    <w:p w:rsidR="00143D59" w:rsidRPr="00847A41" w:rsidRDefault="00143D59" w:rsidP="00776C08">
      <w:pPr>
        <w:ind w:firstLine="640"/>
        <w:rPr>
          <w:rFonts w:ascii="仿宋" w:eastAsia="仿宋" w:hAnsi="仿宋"/>
          <w:sz w:val="32"/>
          <w:szCs w:val="32"/>
        </w:rPr>
      </w:pPr>
      <w:r w:rsidRPr="00847A41">
        <w:rPr>
          <w:rFonts w:ascii="仿宋" w:eastAsia="仿宋" w:hAnsi="仿宋" w:hint="eastAsia"/>
          <w:sz w:val="32"/>
          <w:szCs w:val="32"/>
        </w:rPr>
        <w:t>反映本部门当年全部收入。</w:t>
      </w:r>
      <w:r w:rsidRPr="00847A41">
        <w:rPr>
          <w:rFonts w:ascii="仿宋" w:eastAsia="仿宋" w:hAnsi="仿宋"/>
          <w:sz w:val="32"/>
          <w:szCs w:val="32"/>
        </w:rPr>
        <w:t>2017</w:t>
      </w:r>
      <w:r w:rsidRPr="00847A41">
        <w:rPr>
          <w:rFonts w:ascii="仿宋" w:eastAsia="仿宋" w:hAnsi="仿宋" w:hint="eastAsia"/>
          <w:sz w:val="32"/>
          <w:szCs w:val="32"/>
        </w:rPr>
        <w:t>年预算收入</w:t>
      </w:r>
      <w:r w:rsidRPr="00847A41">
        <w:rPr>
          <w:rFonts w:ascii="仿宋" w:eastAsia="仿宋" w:hAnsi="仿宋"/>
          <w:sz w:val="32"/>
          <w:szCs w:val="32"/>
        </w:rPr>
        <w:t>9109.96</w:t>
      </w:r>
      <w:r w:rsidRPr="00847A41">
        <w:rPr>
          <w:rFonts w:ascii="仿宋" w:eastAsia="仿宋" w:hAnsi="仿宋" w:hint="eastAsia"/>
          <w:sz w:val="32"/>
          <w:szCs w:val="32"/>
        </w:rPr>
        <w:t>万元，其中：一般公共预算收入</w:t>
      </w:r>
      <w:r w:rsidRPr="00847A41">
        <w:rPr>
          <w:rFonts w:ascii="仿宋" w:eastAsia="仿宋" w:hAnsi="仿宋"/>
          <w:sz w:val="32"/>
          <w:szCs w:val="32"/>
        </w:rPr>
        <w:t>209.96</w:t>
      </w:r>
      <w:r w:rsidRPr="00847A41">
        <w:rPr>
          <w:rFonts w:ascii="仿宋" w:eastAsia="仿宋" w:hAnsi="仿宋" w:hint="eastAsia"/>
          <w:sz w:val="32"/>
          <w:szCs w:val="32"/>
        </w:rPr>
        <w:t>万元，政府性基金预算收入</w:t>
      </w:r>
      <w:r w:rsidRPr="00847A41">
        <w:rPr>
          <w:rFonts w:ascii="仿宋" w:eastAsia="仿宋" w:hAnsi="仿宋"/>
          <w:sz w:val="32"/>
          <w:szCs w:val="32"/>
        </w:rPr>
        <w:t>8900</w:t>
      </w:r>
      <w:r w:rsidRPr="00847A41">
        <w:rPr>
          <w:rFonts w:ascii="仿宋" w:eastAsia="仿宋" w:hAnsi="仿宋" w:hint="eastAsia"/>
          <w:sz w:val="32"/>
          <w:szCs w:val="32"/>
        </w:rPr>
        <w:t>万元，事业收入</w:t>
      </w:r>
      <w:r w:rsidRPr="00847A41">
        <w:rPr>
          <w:rFonts w:ascii="仿宋" w:eastAsia="仿宋" w:hAnsi="仿宋"/>
          <w:sz w:val="32"/>
          <w:szCs w:val="32"/>
        </w:rPr>
        <w:t>0</w:t>
      </w:r>
      <w:r w:rsidRPr="00847A41">
        <w:rPr>
          <w:rFonts w:ascii="仿宋" w:eastAsia="仿宋" w:hAnsi="仿宋" w:hint="eastAsia"/>
          <w:sz w:val="32"/>
          <w:szCs w:val="32"/>
        </w:rPr>
        <w:t>万元，其他收入</w:t>
      </w:r>
      <w:r w:rsidRPr="00847A41">
        <w:rPr>
          <w:rFonts w:ascii="仿宋" w:eastAsia="仿宋" w:hAnsi="仿宋"/>
          <w:sz w:val="32"/>
          <w:szCs w:val="32"/>
        </w:rPr>
        <w:t>0</w:t>
      </w:r>
      <w:r w:rsidRPr="00847A41">
        <w:rPr>
          <w:rFonts w:ascii="仿宋" w:eastAsia="仿宋" w:hAnsi="仿宋" w:hint="eastAsia"/>
          <w:sz w:val="32"/>
          <w:szCs w:val="32"/>
        </w:rPr>
        <w:t>万元。</w:t>
      </w:r>
    </w:p>
    <w:p w:rsidR="00143D59" w:rsidRPr="00847A41" w:rsidRDefault="00143D59" w:rsidP="00776C08">
      <w:pPr>
        <w:ind w:firstLine="640"/>
        <w:rPr>
          <w:rFonts w:ascii="楷体" w:eastAsia="楷体" w:hAnsi="楷体"/>
          <w:b/>
          <w:sz w:val="32"/>
          <w:szCs w:val="32"/>
        </w:rPr>
      </w:pPr>
      <w:r>
        <w:rPr>
          <w:rFonts w:ascii="楷体" w:eastAsia="楷体" w:hAnsi="楷体"/>
          <w:b/>
          <w:sz w:val="32"/>
          <w:szCs w:val="32"/>
        </w:rPr>
        <w:t>2</w:t>
      </w:r>
      <w:r w:rsidRPr="00847A41">
        <w:rPr>
          <w:rFonts w:ascii="楷体" w:eastAsia="楷体" w:hAnsi="楷体" w:hint="eastAsia"/>
          <w:b/>
          <w:sz w:val="32"/>
          <w:szCs w:val="32"/>
        </w:rPr>
        <w:t>、支出说明</w:t>
      </w:r>
    </w:p>
    <w:p w:rsidR="00143D59" w:rsidRPr="00847A41" w:rsidRDefault="00143D59" w:rsidP="00776C08">
      <w:pPr>
        <w:ind w:firstLine="640"/>
        <w:rPr>
          <w:rFonts w:ascii="仿宋" w:eastAsia="仿宋" w:hAnsi="仿宋"/>
          <w:sz w:val="32"/>
          <w:szCs w:val="32"/>
        </w:rPr>
      </w:pPr>
      <w:r w:rsidRPr="00847A41">
        <w:rPr>
          <w:rFonts w:ascii="仿宋" w:eastAsia="仿宋" w:hAnsi="仿宋" w:hint="eastAsia"/>
          <w:sz w:val="32"/>
          <w:szCs w:val="32"/>
        </w:rPr>
        <w:t>收支预算总表支出栏、基本支出表、项目支出表按经济分类和支出功能分类科目编制，反映</w:t>
      </w:r>
      <w:r>
        <w:rPr>
          <w:rFonts w:ascii="仿宋" w:eastAsia="仿宋" w:hAnsi="仿宋" w:hint="eastAsia"/>
          <w:sz w:val="32"/>
          <w:szCs w:val="32"/>
        </w:rPr>
        <w:t>中共霸州市委员会农村工作部</w:t>
      </w:r>
      <w:r w:rsidRPr="00847A41">
        <w:rPr>
          <w:rFonts w:ascii="仿宋" w:eastAsia="仿宋" w:hAnsi="仿宋"/>
          <w:sz w:val="32"/>
          <w:szCs w:val="32"/>
        </w:rPr>
        <w:t>2017</w:t>
      </w:r>
      <w:r w:rsidRPr="00847A41">
        <w:rPr>
          <w:rFonts w:ascii="仿宋" w:eastAsia="仿宋" w:hAnsi="仿宋" w:hint="eastAsia"/>
          <w:sz w:val="32"/>
          <w:szCs w:val="32"/>
        </w:rPr>
        <w:t>年度部门预算中支出预算的总体情况。</w:t>
      </w:r>
      <w:r w:rsidRPr="00847A41">
        <w:rPr>
          <w:rFonts w:ascii="仿宋" w:eastAsia="仿宋" w:hAnsi="仿宋"/>
          <w:sz w:val="32"/>
          <w:szCs w:val="32"/>
        </w:rPr>
        <w:t>2017</w:t>
      </w:r>
      <w:r w:rsidRPr="00847A41">
        <w:rPr>
          <w:rFonts w:ascii="仿宋" w:eastAsia="仿宋" w:hAnsi="仿宋" w:hint="eastAsia"/>
          <w:sz w:val="32"/>
          <w:szCs w:val="32"/>
        </w:rPr>
        <w:t>年支出预算</w:t>
      </w:r>
      <w:r w:rsidRPr="00847A41">
        <w:rPr>
          <w:rFonts w:ascii="仿宋" w:eastAsia="仿宋" w:hAnsi="仿宋"/>
          <w:sz w:val="32"/>
          <w:szCs w:val="32"/>
        </w:rPr>
        <w:t>9109.96</w:t>
      </w:r>
      <w:r w:rsidRPr="00847A41">
        <w:rPr>
          <w:rFonts w:ascii="仿宋" w:eastAsia="仿宋" w:hAnsi="仿宋" w:hint="eastAsia"/>
          <w:sz w:val="32"/>
          <w:szCs w:val="32"/>
        </w:rPr>
        <w:t>万元，其中基本支出</w:t>
      </w:r>
      <w:r w:rsidRPr="00847A41">
        <w:rPr>
          <w:rFonts w:ascii="仿宋" w:eastAsia="仿宋" w:hAnsi="仿宋"/>
          <w:sz w:val="32"/>
          <w:szCs w:val="32"/>
        </w:rPr>
        <w:t>160.96</w:t>
      </w:r>
      <w:r w:rsidRPr="00847A41">
        <w:rPr>
          <w:rFonts w:ascii="仿宋" w:eastAsia="仿宋" w:hAnsi="仿宋" w:hint="eastAsia"/>
          <w:sz w:val="32"/>
          <w:szCs w:val="32"/>
        </w:rPr>
        <w:t>万元，包括人员经费和日常公用经费；项目支出</w:t>
      </w:r>
      <w:r w:rsidRPr="00847A41">
        <w:rPr>
          <w:rFonts w:ascii="仿宋" w:eastAsia="仿宋" w:hAnsi="仿宋"/>
          <w:sz w:val="32"/>
          <w:szCs w:val="32"/>
        </w:rPr>
        <w:t>8949</w:t>
      </w:r>
      <w:r w:rsidRPr="00847A41">
        <w:rPr>
          <w:rFonts w:ascii="仿宋" w:eastAsia="仿宋" w:hAnsi="仿宋" w:hint="eastAsia"/>
          <w:sz w:val="32"/>
          <w:szCs w:val="32"/>
        </w:rPr>
        <w:t>万元，</w:t>
      </w:r>
      <w:r>
        <w:rPr>
          <w:rFonts w:ascii="仿宋" w:eastAsia="仿宋" w:hAnsi="仿宋" w:hint="eastAsia"/>
          <w:sz w:val="32"/>
          <w:szCs w:val="32"/>
        </w:rPr>
        <w:t>全部为</w:t>
      </w:r>
      <w:r w:rsidRPr="00847A41">
        <w:rPr>
          <w:rFonts w:ascii="仿宋" w:eastAsia="仿宋" w:hAnsi="仿宋" w:hint="eastAsia"/>
          <w:sz w:val="32"/>
          <w:szCs w:val="32"/>
        </w:rPr>
        <w:t>本级支出</w:t>
      </w:r>
      <w:r>
        <w:rPr>
          <w:rFonts w:ascii="仿宋" w:eastAsia="仿宋" w:hAnsi="仿宋" w:hint="eastAsia"/>
          <w:sz w:val="32"/>
          <w:szCs w:val="32"/>
        </w:rPr>
        <w:t>，主要为基层民主政治建设业务费、新农村经费、美丽乡村建设办公费、美丽乡村建设专项资金等支出。</w:t>
      </w:r>
    </w:p>
    <w:p w:rsidR="00143D59" w:rsidRPr="00847A41" w:rsidRDefault="00143D59" w:rsidP="00776C08">
      <w:pPr>
        <w:ind w:firstLine="640"/>
        <w:rPr>
          <w:rFonts w:ascii="楷体" w:eastAsia="楷体" w:hAnsi="楷体"/>
          <w:b/>
          <w:sz w:val="32"/>
          <w:szCs w:val="32"/>
        </w:rPr>
      </w:pPr>
      <w:r>
        <w:rPr>
          <w:rFonts w:ascii="楷体" w:eastAsia="楷体" w:hAnsi="楷体"/>
          <w:b/>
          <w:sz w:val="32"/>
          <w:szCs w:val="32"/>
        </w:rPr>
        <w:t>3</w:t>
      </w:r>
      <w:r w:rsidRPr="00847A41">
        <w:rPr>
          <w:rFonts w:ascii="楷体" w:eastAsia="楷体" w:hAnsi="楷体" w:hint="eastAsia"/>
          <w:b/>
          <w:sz w:val="32"/>
          <w:szCs w:val="32"/>
        </w:rPr>
        <w:t>、比上年增减情况</w:t>
      </w:r>
    </w:p>
    <w:p w:rsidR="00143D59" w:rsidRPr="00847A41" w:rsidRDefault="00143D59" w:rsidP="00776C08">
      <w:pPr>
        <w:ind w:firstLine="640"/>
        <w:rPr>
          <w:rFonts w:ascii="仿宋" w:eastAsia="仿宋" w:hAnsi="仿宋"/>
          <w:sz w:val="32"/>
          <w:szCs w:val="32"/>
        </w:rPr>
      </w:pPr>
      <w:r w:rsidRPr="00847A41">
        <w:rPr>
          <w:rFonts w:ascii="仿宋" w:eastAsia="仿宋" w:hAnsi="仿宋"/>
          <w:sz w:val="32"/>
          <w:szCs w:val="32"/>
        </w:rPr>
        <w:t>2017</w:t>
      </w:r>
      <w:r w:rsidRPr="00847A41">
        <w:rPr>
          <w:rFonts w:ascii="仿宋" w:eastAsia="仿宋" w:hAnsi="仿宋" w:hint="eastAsia"/>
          <w:sz w:val="32"/>
          <w:szCs w:val="32"/>
        </w:rPr>
        <w:t>年预算收支安排</w:t>
      </w:r>
      <w:r w:rsidRPr="00847A41">
        <w:rPr>
          <w:rFonts w:ascii="仿宋" w:eastAsia="仿宋" w:hAnsi="仿宋"/>
          <w:sz w:val="32"/>
          <w:szCs w:val="32"/>
        </w:rPr>
        <w:t>9109.96</w:t>
      </w:r>
      <w:r w:rsidRPr="00847A41">
        <w:rPr>
          <w:rFonts w:ascii="仿宋" w:eastAsia="仿宋" w:hAnsi="仿宋" w:hint="eastAsia"/>
          <w:sz w:val="32"/>
          <w:szCs w:val="32"/>
        </w:rPr>
        <w:t>万元，较</w:t>
      </w:r>
      <w:r w:rsidRPr="00847A41">
        <w:rPr>
          <w:rFonts w:ascii="仿宋" w:eastAsia="仿宋" w:hAnsi="仿宋"/>
          <w:sz w:val="32"/>
          <w:szCs w:val="32"/>
        </w:rPr>
        <w:t>2016</w:t>
      </w:r>
      <w:r w:rsidRPr="00847A41">
        <w:rPr>
          <w:rFonts w:ascii="仿宋" w:eastAsia="仿宋" w:hAnsi="仿宋" w:hint="eastAsia"/>
          <w:sz w:val="32"/>
          <w:szCs w:val="32"/>
        </w:rPr>
        <w:t>年预算增加</w:t>
      </w:r>
      <w:r w:rsidRPr="00847A41">
        <w:rPr>
          <w:rFonts w:ascii="仿宋" w:eastAsia="仿宋" w:hAnsi="仿宋"/>
          <w:sz w:val="32"/>
          <w:szCs w:val="32"/>
        </w:rPr>
        <w:t>8984</w:t>
      </w:r>
      <w:r w:rsidRPr="00847A41">
        <w:rPr>
          <w:rFonts w:ascii="仿宋" w:eastAsia="仿宋" w:hAnsi="仿宋" w:hint="eastAsia"/>
          <w:sz w:val="32"/>
          <w:szCs w:val="32"/>
        </w:rPr>
        <w:t>万元，其中：基本支出增加</w:t>
      </w:r>
      <w:r w:rsidRPr="00847A41">
        <w:rPr>
          <w:rFonts w:ascii="仿宋" w:eastAsia="仿宋" w:hAnsi="仿宋"/>
          <w:sz w:val="32"/>
          <w:szCs w:val="32"/>
        </w:rPr>
        <w:t>44</w:t>
      </w:r>
      <w:r w:rsidRPr="00847A41">
        <w:rPr>
          <w:rFonts w:ascii="仿宋" w:eastAsia="仿宋" w:hAnsi="仿宋" w:hint="eastAsia"/>
          <w:sz w:val="32"/>
          <w:szCs w:val="32"/>
        </w:rPr>
        <w:t>万元，主要为增加人员经费支出；项目支出增加</w:t>
      </w:r>
      <w:r w:rsidRPr="00847A41">
        <w:rPr>
          <w:rFonts w:ascii="仿宋" w:eastAsia="仿宋" w:hAnsi="仿宋"/>
          <w:sz w:val="32"/>
          <w:szCs w:val="32"/>
        </w:rPr>
        <w:t>8940</w:t>
      </w:r>
      <w:r w:rsidRPr="00847A41">
        <w:rPr>
          <w:rFonts w:ascii="仿宋" w:eastAsia="仿宋" w:hAnsi="仿宋" w:hint="eastAsia"/>
          <w:sz w:val="32"/>
          <w:szCs w:val="32"/>
        </w:rPr>
        <w:t>万元，主要为美丽乡</w:t>
      </w:r>
      <w:r>
        <w:rPr>
          <w:rFonts w:ascii="仿宋" w:eastAsia="仿宋" w:hAnsi="仿宋" w:hint="eastAsia"/>
          <w:sz w:val="32"/>
          <w:szCs w:val="32"/>
        </w:rPr>
        <w:t>村建设</w:t>
      </w:r>
      <w:r w:rsidRPr="00847A41">
        <w:rPr>
          <w:rFonts w:ascii="仿宋" w:eastAsia="仿宋" w:hAnsi="仿宋" w:hint="eastAsia"/>
          <w:sz w:val="32"/>
          <w:szCs w:val="32"/>
        </w:rPr>
        <w:t>项目支出。</w:t>
      </w:r>
    </w:p>
    <w:p w:rsidR="00143D59" w:rsidRDefault="00143D59" w:rsidP="008E4261">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三</w:t>
      </w:r>
      <w:r w:rsidRPr="008E4261">
        <w:rPr>
          <w:rFonts w:ascii="黑体" w:eastAsia="黑体" w:hAnsi="黑体" w:hint="eastAsia"/>
          <w:sz w:val="32"/>
          <w:szCs w:val="32"/>
        </w:rPr>
        <w:t>、机关运行经费安排情况</w:t>
      </w:r>
    </w:p>
    <w:p w:rsidR="00143D59" w:rsidRPr="009527E1" w:rsidRDefault="00143D59" w:rsidP="008E4261">
      <w:pPr>
        <w:autoSpaceDE w:val="0"/>
        <w:autoSpaceDN w:val="0"/>
        <w:adjustRightInd w:val="0"/>
        <w:ind w:left="198" w:firstLineChars="200" w:firstLine="640"/>
        <w:jc w:val="left"/>
        <w:rPr>
          <w:rFonts w:ascii="仿宋" w:eastAsia="仿宋" w:hAnsi="仿宋"/>
          <w:sz w:val="32"/>
          <w:szCs w:val="32"/>
        </w:rPr>
      </w:pPr>
      <w:r w:rsidRPr="009527E1">
        <w:rPr>
          <w:rFonts w:ascii="仿宋" w:eastAsia="仿宋" w:hAnsi="仿宋" w:hint="eastAsia"/>
          <w:sz w:val="32"/>
          <w:szCs w:val="32"/>
        </w:rPr>
        <w:t>机关运行经费共计安排</w:t>
      </w:r>
      <w:r w:rsidRPr="009527E1">
        <w:rPr>
          <w:rFonts w:ascii="仿宋" w:eastAsia="仿宋" w:hAnsi="仿宋"/>
          <w:sz w:val="32"/>
          <w:szCs w:val="32"/>
        </w:rPr>
        <w:t>14.25</w:t>
      </w:r>
      <w:r w:rsidRPr="009527E1">
        <w:rPr>
          <w:rFonts w:ascii="仿宋" w:eastAsia="仿宋" w:hAnsi="仿宋" w:hint="eastAsia"/>
          <w:sz w:val="32"/>
          <w:szCs w:val="32"/>
        </w:rPr>
        <w:t>万元，主要用于农工部办公区的日常维修、办公用房水电费、办公用房取暖费、办公用房物业管理费等日常运行支出。</w:t>
      </w:r>
    </w:p>
    <w:p w:rsidR="00143D59" w:rsidRDefault="00143D59" w:rsidP="008E4261">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四</w:t>
      </w:r>
      <w:r w:rsidRPr="008E4261">
        <w:rPr>
          <w:rFonts w:ascii="黑体" w:eastAsia="黑体" w:hAnsi="黑体" w:hint="eastAsia"/>
          <w:sz w:val="32"/>
          <w:szCs w:val="32"/>
        </w:rPr>
        <w:t>、财政拨款“三公”经费预算情况</w:t>
      </w:r>
      <w:r>
        <w:rPr>
          <w:rFonts w:ascii="黑体" w:eastAsia="黑体" w:hAnsi="黑体" w:hint="eastAsia"/>
          <w:sz w:val="32"/>
          <w:szCs w:val="32"/>
        </w:rPr>
        <w:t>及增减变化原因</w:t>
      </w:r>
    </w:p>
    <w:p w:rsidR="00143D59" w:rsidRPr="009527E1" w:rsidRDefault="00143D59" w:rsidP="00EC47F6">
      <w:pPr>
        <w:autoSpaceDE w:val="0"/>
        <w:autoSpaceDN w:val="0"/>
        <w:adjustRightInd w:val="0"/>
        <w:ind w:left="198" w:firstLineChars="200" w:firstLine="640"/>
        <w:jc w:val="left"/>
        <w:rPr>
          <w:rFonts w:ascii="仿宋" w:eastAsia="仿宋" w:hAnsi="仿宋"/>
          <w:sz w:val="32"/>
          <w:szCs w:val="32"/>
        </w:rPr>
      </w:pPr>
      <w:r w:rsidRPr="009527E1">
        <w:rPr>
          <w:rFonts w:ascii="仿宋" w:eastAsia="仿宋" w:hAnsi="仿宋"/>
          <w:sz w:val="32"/>
          <w:szCs w:val="32"/>
        </w:rPr>
        <w:t>2017</w:t>
      </w:r>
      <w:r w:rsidRPr="009527E1">
        <w:rPr>
          <w:rFonts w:ascii="仿宋" w:eastAsia="仿宋" w:hAnsi="仿宋" w:hint="eastAsia"/>
          <w:sz w:val="32"/>
          <w:szCs w:val="32"/>
        </w:rPr>
        <w:t>年，我部门“三公”经费预算安排</w:t>
      </w:r>
      <w:r>
        <w:rPr>
          <w:rFonts w:ascii="仿宋" w:eastAsia="仿宋" w:hAnsi="仿宋"/>
          <w:sz w:val="32"/>
          <w:szCs w:val="32"/>
        </w:rPr>
        <w:t>3.39</w:t>
      </w:r>
      <w:r w:rsidRPr="009527E1">
        <w:rPr>
          <w:rFonts w:ascii="仿宋" w:eastAsia="仿宋" w:hAnsi="仿宋" w:hint="eastAsia"/>
          <w:sz w:val="32"/>
          <w:szCs w:val="32"/>
        </w:rPr>
        <w:t>万元，其中因公出国（境）费</w:t>
      </w:r>
      <w:r w:rsidRPr="009527E1">
        <w:rPr>
          <w:rFonts w:ascii="仿宋" w:eastAsia="仿宋" w:hAnsi="仿宋"/>
          <w:sz w:val="32"/>
          <w:szCs w:val="32"/>
        </w:rPr>
        <w:t>0</w:t>
      </w:r>
      <w:r w:rsidRPr="009527E1">
        <w:rPr>
          <w:rFonts w:ascii="仿宋" w:eastAsia="仿宋" w:hAnsi="仿宋" w:hint="eastAsia"/>
          <w:sz w:val="32"/>
          <w:szCs w:val="32"/>
        </w:rPr>
        <w:t>万元；公务用车购置及运维费</w:t>
      </w:r>
      <w:r w:rsidRPr="009527E1">
        <w:rPr>
          <w:rFonts w:ascii="仿宋" w:eastAsia="仿宋" w:hAnsi="仿宋"/>
          <w:sz w:val="32"/>
          <w:szCs w:val="32"/>
        </w:rPr>
        <w:t>3.18</w:t>
      </w:r>
      <w:r w:rsidRPr="009527E1">
        <w:rPr>
          <w:rFonts w:ascii="仿宋" w:eastAsia="仿宋" w:hAnsi="仿宋" w:hint="eastAsia"/>
          <w:sz w:val="32"/>
          <w:szCs w:val="32"/>
        </w:rPr>
        <w:t>万元（其中：公务用车购置费为</w:t>
      </w:r>
      <w:r w:rsidRPr="009527E1">
        <w:rPr>
          <w:rFonts w:ascii="仿宋" w:eastAsia="仿宋" w:hAnsi="仿宋"/>
          <w:sz w:val="32"/>
          <w:szCs w:val="32"/>
        </w:rPr>
        <w:t>0</w:t>
      </w:r>
      <w:r w:rsidRPr="009527E1">
        <w:rPr>
          <w:rFonts w:ascii="仿宋" w:eastAsia="仿宋" w:hAnsi="仿宋" w:hint="eastAsia"/>
          <w:sz w:val="32"/>
          <w:szCs w:val="32"/>
        </w:rPr>
        <w:t>万元，公务用车运行费</w:t>
      </w:r>
      <w:r w:rsidRPr="009527E1">
        <w:rPr>
          <w:rFonts w:ascii="仿宋" w:eastAsia="仿宋" w:hAnsi="仿宋"/>
          <w:sz w:val="32"/>
          <w:szCs w:val="32"/>
        </w:rPr>
        <w:t>3.18</w:t>
      </w:r>
      <w:r w:rsidRPr="009527E1">
        <w:rPr>
          <w:rFonts w:ascii="仿宋" w:eastAsia="仿宋" w:hAnsi="仿宋" w:hint="eastAsia"/>
          <w:sz w:val="32"/>
          <w:szCs w:val="32"/>
        </w:rPr>
        <w:t>万元</w:t>
      </w:r>
      <w:r w:rsidRPr="009527E1">
        <w:rPr>
          <w:rFonts w:ascii="仿宋" w:eastAsia="仿宋" w:hAnsi="仿宋"/>
          <w:sz w:val="32"/>
          <w:szCs w:val="32"/>
        </w:rPr>
        <w:t>)</w:t>
      </w:r>
      <w:r w:rsidRPr="009527E1">
        <w:rPr>
          <w:rFonts w:ascii="仿宋" w:eastAsia="仿宋" w:hAnsi="仿宋" w:hint="eastAsia"/>
          <w:sz w:val="32"/>
          <w:szCs w:val="32"/>
        </w:rPr>
        <w:t>；公务接待费</w:t>
      </w:r>
      <w:r>
        <w:rPr>
          <w:rFonts w:ascii="仿宋" w:eastAsia="仿宋" w:hAnsi="仿宋"/>
          <w:sz w:val="32"/>
          <w:szCs w:val="32"/>
        </w:rPr>
        <w:t>0.21</w:t>
      </w:r>
      <w:r w:rsidRPr="009527E1">
        <w:rPr>
          <w:rFonts w:ascii="仿宋" w:eastAsia="仿宋" w:hAnsi="仿宋" w:hint="eastAsia"/>
          <w:sz w:val="32"/>
          <w:szCs w:val="32"/>
        </w:rPr>
        <w:t>万元。与</w:t>
      </w:r>
      <w:r w:rsidRPr="009527E1">
        <w:rPr>
          <w:rFonts w:ascii="仿宋" w:eastAsia="仿宋" w:hAnsi="仿宋"/>
          <w:sz w:val="32"/>
          <w:szCs w:val="32"/>
        </w:rPr>
        <w:t>2016</w:t>
      </w:r>
      <w:r w:rsidRPr="009527E1">
        <w:rPr>
          <w:rFonts w:ascii="仿宋" w:eastAsia="仿宋" w:hAnsi="仿宋" w:hint="eastAsia"/>
          <w:sz w:val="32"/>
          <w:szCs w:val="32"/>
        </w:rPr>
        <w:t>年减少</w:t>
      </w:r>
      <w:r>
        <w:rPr>
          <w:rFonts w:ascii="仿宋" w:eastAsia="仿宋" w:hAnsi="仿宋"/>
          <w:sz w:val="32"/>
          <w:szCs w:val="32"/>
        </w:rPr>
        <w:t>0.49</w:t>
      </w:r>
      <w:r w:rsidRPr="009527E1">
        <w:rPr>
          <w:rFonts w:ascii="仿宋" w:eastAsia="仿宋" w:hAnsi="仿宋" w:hint="eastAsia"/>
          <w:sz w:val="32"/>
          <w:szCs w:val="32"/>
        </w:rPr>
        <w:t>万元，主要原因是公车改革后，我部门厉行节约，严控公车运维支出，同时严格控制接待标准和费用。</w:t>
      </w:r>
    </w:p>
    <w:p w:rsidR="00143D59" w:rsidRPr="00075D5F" w:rsidRDefault="00143D59" w:rsidP="00075D5F">
      <w:pPr>
        <w:ind w:firstLine="640"/>
        <w:rPr>
          <w:rFonts w:ascii="黑体" w:eastAsia="黑体" w:hAnsi="黑体"/>
          <w:sz w:val="32"/>
          <w:szCs w:val="32"/>
        </w:rPr>
      </w:pPr>
      <w:r>
        <w:rPr>
          <w:rFonts w:ascii="黑体" w:eastAsia="黑体" w:hAnsi="黑体" w:hint="eastAsia"/>
          <w:sz w:val="32"/>
          <w:szCs w:val="32"/>
        </w:rPr>
        <w:t>五</w:t>
      </w:r>
      <w:r w:rsidRPr="00075D5F">
        <w:rPr>
          <w:rFonts w:ascii="黑体" w:eastAsia="黑体" w:hAnsi="黑体" w:hint="eastAsia"/>
          <w:sz w:val="32"/>
          <w:szCs w:val="32"/>
        </w:rPr>
        <w:t>、绩效预算信息</w:t>
      </w:r>
    </w:p>
    <w:p w:rsidR="00143D59" w:rsidRPr="009527E1" w:rsidRDefault="00143D59" w:rsidP="009527E1">
      <w:pPr>
        <w:ind w:firstLineChars="200" w:firstLine="643"/>
        <w:jc w:val="left"/>
        <w:rPr>
          <w:rFonts w:ascii="楷体" w:eastAsia="楷体" w:hAnsi="楷体"/>
          <w:b/>
          <w:sz w:val="32"/>
          <w:szCs w:val="32"/>
        </w:rPr>
      </w:pPr>
      <w:bookmarkStart w:id="0" w:name="_Toc471398463"/>
      <w:r w:rsidRPr="009527E1">
        <w:rPr>
          <w:rFonts w:ascii="楷体" w:eastAsia="楷体" w:hAnsi="楷体" w:hint="eastAsia"/>
          <w:b/>
          <w:sz w:val="32"/>
          <w:szCs w:val="32"/>
        </w:rPr>
        <w:t>总体绩效目标：</w:t>
      </w:r>
    </w:p>
    <w:p w:rsidR="00143D59" w:rsidRPr="009527E1" w:rsidRDefault="00143D59" w:rsidP="008C2BAF">
      <w:pPr>
        <w:ind w:firstLineChars="200" w:firstLine="640"/>
        <w:jc w:val="left"/>
        <w:rPr>
          <w:rFonts w:ascii="仿宋" w:eastAsia="仿宋" w:hAnsi="仿宋"/>
          <w:sz w:val="32"/>
          <w:szCs w:val="24"/>
        </w:rPr>
      </w:pPr>
      <w:r w:rsidRPr="009527E1">
        <w:rPr>
          <w:rFonts w:ascii="仿宋" w:eastAsia="仿宋" w:hAnsi="仿宋" w:hint="eastAsia"/>
          <w:sz w:val="32"/>
          <w:szCs w:val="24"/>
        </w:rPr>
        <w:t>推进新农村建设和统筹城乡一体化发展。</w:t>
      </w:r>
    </w:p>
    <w:p w:rsidR="00143D59" w:rsidRPr="009527E1" w:rsidRDefault="00143D59" w:rsidP="009527E1">
      <w:pPr>
        <w:ind w:firstLineChars="200" w:firstLine="643"/>
        <w:jc w:val="left"/>
        <w:rPr>
          <w:rFonts w:ascii="楷体" w:eastAsia="楷体" w:hAnsi="楷体"/>
          <w:b/>
          <w:sz w:val="32"/>
          <w:szCs w:val="32"/>
        </w:rPr>
      </w:pPr>
      <w:r w:rsidRPr="009527E1">
        <w:rPr>
          <w:rFonts w:ascii="楷体" w:eastAsia="楷体" w:hAnsi="楷体" w:hint="eastAsia"/>
          <w:b/>
          <w:sz w:val="32"/>
          <w:szCs w:val="32"/>
        </w:rPr>
        <w:t>部门职责及工作活动绩效目标指标：</w:t>
      </w:r>
    </w:p>
    <w:p w:rsidR="00143D59" w:rsidRPr="00284CE2" w:rsidRDefault="00143D59" w:rsidP="00C13F42">
      <w:pPr>
        <w:jc w:val="center"/>
        <w:outlineLvl w:val="0"/>
        <w:rPr>
          <w:rFonts w:ascii="宋体"/>
          <w:sz w:val="32"/>
          <w:szCs w:val="32"/>
        </w:rPr>
      </w:pPr>
      <w:bookmarkStart w:id="1" w:name="_Toc477282239"/>
      <w:bookmarkEnd w:id="0"/>
      <w:r w:rsidRPr="00284CE2">
        <w:rPr>
          <w:rFonts w:ascii="宋体" w:hAnsi="宋体" w:hint="eastAsia"/>
          <w:sz w:val="32"/>
          <w:szCs w:val="32"/>
        </w:rPr>
        <w:t>部门职责</w:t>
      </w:r>
      <w:r w:rsidRPr="00284CE2">
        <w:rPr>
          <w:rFonts w:ascii="宋体"/>
          <w:sz w:val="32"/>
          <w:szCs w:val="32"/>
        </w:rPr>
        <w:t>-</w:t>
      </w:r>
      <w:r w:rsidRPr="00284CE2">
        <w:rPr>
          <w:rFonts w:ascii="宋体" w:hAnsi="宋体" w:hint="eastAsia"/>
          <w:sz w:val="32"/>
          <w:szCs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143D59" w:rsidRPr="00592A8B" w:rsidTr="003D2A33">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sz w:val="24"/>
                <w:szCs w:val="24"/>
              </w:rPr>
              <w:t>129</w:t>
            </w:r>
            <w:r w:rsidRPr="00592A8B">
              <w:rPr>
                <w:rFonts w:ascii="仿宋" w:eastAsia="仿宋" w:hAnsi="仿宋" w:hint="eastAsia"/>
                <w:sz w:val="24"/>
                <w:szCs w:val="24"/>
              </w:rPr>
              <w:t>中共霸州市委员会农村工作部</w:t>
            </w:r>
          </w:p>
        </w:tc>
        <w:tc>
          <w:tcPr>
            <w:tcW w:w="2948" w:type="dxa"/>
            <w:gridSpan w:val="4"/>
            <w:tcBorders>
              <w:top w:val="single" w:sz="6" w:space="0" w:color="FFFFFF"/>
              <w:left w:val="single" w:sz="6" w:space="0" w:color="FFFFFF"/>
              <w:right w:val="single" w:sz="6" w:space="0" w:color="FFFFFF"/>
            </w:tcBorders>
            <w:vAlign w:val="center"/>
          </w:tcPr>
          <w:p w:rsidR="00143D59" w:rsidRPr="00592A8B" w:rsidRDefault="00143D59" w:rsidP="003D2A33">
            <w:pPr>
              <w:spacing w:line="300" w:lineRule="exact"/>
              <w:jc w:val="right"/>
              <w:rPr>
                <w:rFonts w:ascii="仿宋" w:eastAsia="仿宋" w:hAnsi="仿宋"/>
                <w:sz w:val="24"/>
                <w:szCs w:val="24"/>
              </w:rPr>
            </w:pPr>
            <w:r w:rsidRPr="00592A8B">
              <w:rPr>
                <w:rFonts w:ascii="仿宋" w:eastAsia="仿宋" w:hAnsi="仿宋" w:hint="eastAsia"/>
                <w:sz w:val="24"/>
                <w:szCs w:val="24"/>
              </w:rPr>
              <w:t>单位：万元</w:t>
            </w:r>
          </w:p>
        </w:tc>
      </w:tr>
      <w:tr w:rsidR="00143D59" w:rsidRPr="00592A8B" w:rsidTr="003D2A33">
        <w:trPr>
          <w:trHeight w:val="227"/>
          <w:tblHeader/>
          <w:jc w:val="center"/>
        </w:trPr>
        <w:tc>
          <w:tcPr>
            <w:tcW w:w="2341" w:type="dxa"/>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职责活动</w:t>
            </w:r>
          </w:p>
        </w:tc>
        <w:tc>
          <w:tcPr>
            <w:tcW w:w="1276" w:type="dxa"/>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年度预算数</w:t>
            </w:r>
          </w:p>
        </w:tc>
        <w:tc>
          <w:tcPr>
            <w:tcW w:w="2976" w:type="dxa"/>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内容描述</w:t>
            </w:r>
          </w:p>
        </w:tc>
        <w:tc>
          <w:tcPr>
            <w:tcW w:w="2976" w:type="dxa"/>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绩效目标</w:t>
            </w:r>
          </w:p>
        </w:tc>
        <w:tc>
          <w:tcPr>
            <w:tcW w:w="1417" w:type="dxa"/>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绩效指标</w:t>
            </w:r>
          </w:p>
        </w:tc>
        <w:tc>
          <w:tcPr>
            <w:tcW w:w="2948" w:type="dxa"/>
            <w:gridSpan w:val="4"/>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评价标准</w:t>
            </w:r>
          </w:p>
        </w:tc>
      </w:tr>
      <w:tr w:rsidR="00143D59" w:rsidRPr="00592A8B" w:rsidTr="003D2A33">
        <w:trPr>
          <w:trHeight w:val="227"/>
          <w:tblHeader/>
          <w:jc w:val="center"/>
        </w:trPr>
        <w:tc>
          <w:tcPr>
            <w:tcW w:w="2341" w:type="dxa"/>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1276" w:type="dxa"/>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1417" w:type="dxa"/>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优</w:t>
            </w:r>
          </w:p>
        </w:tc>
        <w:tc>
          <w:tcPr>
            <w:tcW w:w="737" w:type="dxa"/>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良</w:t>
            </w:r>
          </w:p>
        </w:tc>
        <w:tc>
          <w:tcPr>
            <w:tcW w:w="737" w:type="dxa"/>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中</w:t>
            </w:r>
          </w:p>
        </w:tc>
        <w:tc>
          <w:tcPr>
            <w:tcW w:w="737" w:type="dxa"/>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差</w:t>
            </w:r>
          </w:p>
        </w:tc>
      </w:tr>
      <w:tr w:rsidR="00143D59" w:rsidRPr="00592A8B" w:rsidTr="003D2A33">
        <w:trPr>
          <w:trHeight w:val="227"/>
          <w:jc w:val="center"/>
        </w:trPr>
        <w:tc>
          <w:tcPr>
            <w:tcW w:w="2341" w:type="dxa"/>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支持农业产业化</w:t>
            </w:r>
          </w:p>
        </w:tc>
        <w:tc>
          <w:tcPr>
            <w:tcW w:w="1276" w:type="dxa"/>
            <w:vAlign w:val="center"/>
          </w:tcPr>
          <w:p w:rsidR="00143D59" w:rsidRPr="00592A8B" w:rsidRDefault="00143D59" w:rsidP="003D2A33">
            <w:pPr>
              <w:spacing w:line="300" w:lineRule="exact"/>
              <w:jc w:val="left"/>
              <w:rPr>
                <w:rFonts w:ascii="仿宋" w:eastAsia="仿宋" w:hAnsi="仿宋"/>
                <w:sz w:val="24"/>
                <w:szCs w:val="24"/>
              </w:rPr>
            </w:pP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组织落实省、市农业产业化经营的发展规划与政策，支持全县农业企业产业化加快发展。</w:t>
            </w: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拉伸农业产业链条，提升农产品附加值，增加农民收入，创造县域经济发展新增长点。</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r>
      <w:tr w:rsidR="00143D59" w:rsidRPr="00592A8B" w:rsidTr="003D2A33">
        <w:trPr>
          <w:trHeight w:val="227"/>
          <w:jc w:val="center"/>
        </w:trPr>
        <w:tc>
          <w:tcPr>
            <w:tcW w:w="2341" w:type="dxa"/>
            <w:vMerge w:val="restart"/>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实施农业产业化专项补助</w:t>
            </w:r>
          </w:p>
        </w:tc>
        <w:tc>
          <w:tcPr>
            <w:tcW w:w="1276" w:type="dxa"/>
            <w:vMerge w:val="restart"/>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通过政策资金引导，加快建设农产品加工和大型物流项目。</w:t>
            </w: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提高农产品加工水，提高农民收入。</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农业产业化经营率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64.5%</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63%</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62.5%</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&lt;62.5%</w:t>
            </w:r>
          </w:p>
        </w:tc>
      </w:tr>
      <w:tr w:rsidR="00143D59" w:rsidRPr="00592A8B" w:rsidTr="003D2A33">
        <w:trPr>
          <w:trHeight w:val="227"/>
          <w:jc w:val="center"/>
        </w:trPr>
        <w:tc>
          <w:tcPr>
            <w:tcW w:w="2341" w:type="dxa"/>
            <w:vMerge/>
            <w:vAlign w:val="center"/>
          </w:tcPr>
          <w:p w:rsidR="00143D59" w:rsidRPr="00592A8B" w:rsidRDefault="00143D59" w:rsidP="003D2A33">
            <w:pPr>
              <w:spacing w:line="300" w:lineRule="exact"/>
              <w:jc w:val="left"/>
              <w:rPr>
                <w:rFonts w:ascii="仿宋" w:eastAsia="仿宋" w:hAnsi="仿宋"/>
                <w:b/>
                <w:sz w:val="24"/>
                <w:szCs w:val="24"/>
              </w:rPr>
            </w:pPr>
          </w:p>
        </w:tc>
        <w:tc>
          <w:tcPr>
            <w:tcW w:w="12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县级以上农业龙头企业销售收入增幅</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10%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5%</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&lt;5%</w:t>
            </w:r>
          </w:p>
        </w:tc>
      </w:tr>
      <w:tr w:rsidR="00143D59" w:rsidRPr="00592A8B" w:rsidTr="003D2A33">
        <w:trPr>
          <w:trHeight w:val="227"/>
          <w:jc w:val="center"/>
        </w:trPr>
        <w:tc>
          <w:tcPr>
            <w:tcW w:w="2341" w:type="dxa"/>
            <w:vMerge/>
            <w:vAlign w:val="center"/>
          </w:tcPr>
          <w:p w:rsidR="00143D59" w:rsidRPr="00592A8B" w:rsidRDefault="00143D59" w:rsidP="003D2A33">
            <w:pPr>
              <w:spacing w:line="300" w:lineRule="exact"/>
              <w:jc w:val="left"/>
              <w:rPr>
                <w:rFonts w:ascii="仿宋" w:eastAsia="仿宋" w:hAnsi="仿宋"/>
                <w:b/>
                <w:sz w:val="24"/>
                <w:szCs w:val="24"/>
              </w:rPr>
            </w:pPr>
          </w:p>
        </w:tc>
        <w:tc>
          <w:tcPr>
            <w:tcW w:w="12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农产品加工园区农业生产化补助到位率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95%</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&lt;80%</w:t>
            </w:r>
          </w:p>
        </w:tc>
      </w:tr>
      <w:tr w:rsidR="00143D59" w:rsidRPr="00592A8B" w:rsidTr="003D2A33">
        <w:trPr>
          <w:trHeight w:val="227"/>
          <w:jc w:val="center"/>
        </w:trPr>
        <w:tc>
          <w:tcPr>
            <w:tcW w:w="2341" w:type="dxa"/>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推进新农村建设</w:t>
            </w:r>
          </w:p>
        </w:tc>
        <w:tc>
          <w:tcPr>
            <w:tcW w:w="12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sz w:val="24"/>
                <w:szCs w:val="24"/>
              </w:rPr>
              <w:t>8949.00</w:t>
            </w: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通过实施农村面貌改造提升行动和开展新民居中心村示范点建设，加快建设社会主义新农村。</w:t>
            </w: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改善农村环境面貌，提升农民生产生活条件。</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r>
      <w:tr w:rsidR="00143D59" w:rsidRPr="00592A8B" w:rsidTr="003D2A33">
        <w:trPr>
          <w:trHeight w:val="227"/>
          <w:jc w:val="center"/>
        </w:trPr>
        <w:tc>
          <w:tcPr>
            <w:tcW w:w="2341" w:type="dxa"/>
            <w:vMerge w:val="restart"/>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美丽乡村建设</w:t>
            </w:r>
          </w:p>
        </w:tc>
        <w:tc>
          <w:tcPr>
            <w:tcW w:w="12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sz w:val="24"/>
                <w:szCs w:val="24"/>
              </w:rPr>
              <w:t>8949.00</w:t>
            </w: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按照省、市统筹城乡发展的要求，以“环境美、产业美、精神美、生态美”为重点，大力推进美丽乡村建设。</w:t>
            </w: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突出重点，因地制宜，按照分期分批推进的要求，每年选定一批重点村实施改造提升。</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美丽乡村建设达标率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85%</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70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&lt;70%</w:t>
            </w:r>
          </w:p>
        </w:tc>
      </w:tr>
      <w:tr w:rsidR="00143D59" w:rsidRPr="00592A8B" w:rsidTr="003D2A33">
        <w:trPr>
          <w:trHeight w:val="227"/>
          <w:jc w:val="center"/>
        </w:trPr>
        <w:tc>
          <w:tcPr>
            <w:tcW w:w="2341" w:type="dxa"/>
            <w:vMerge/>
            <w:vAlign w:val="center"/>
          </w:tcPr>
          <w:p w:rsidR="00143D59" w:rsidRPr="00592A8B" w:rsidRDefault="00143D59" w:rsidP="009527E1">
            <w:pPr>
              <w:spacing w:line="300" w:lineRule="exact"/>
              <w:jc w:val="center"/>
              <w:rPr>
                <w:rFonts w:ascii="仿宋" w:eastAsia="仿宋" w:hAnsi="仿宋"/>
                <w:b/>
                <w:sz w:val="24"/>
                <w:szCs w:val="24"/>
              </w:rPr>
            </w:pPr>
          </w:p>
        </w:tc>
        <w:tc>
          <w:tcPr>
            <w:tcW w:w="12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重点村改造提升任务完成率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85%</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70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&lt;70%</w:t>
            </w:r>
          </w:p>
        </w:tc>
      </w:tr>
      <w:tr w:rsidR="00143D59" w:rsidRPr="00592A8B" w:rsidTr="003D2A33">
        <w:trPr>
          <w:trHeight w:val="227"/>
          <w:jc w:val="center"/>
        </w:trPr>
        <w:tc>
          <w:tcPr>
            <w:tcW w:w="2341" w:type="dxa"/>
            <w:vMerge w:val="restart"/>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新民居中心村建设</w:t>
            </w:r>
          </w:p>
        </w:tc>
        <w:tc>
          <w:tcPr>
            <w:tcW w:w="1276" w:type="dxa"/>
            <w:vMerge w:val="restart"/>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推进新民居中心村示范工程建设，打造符合全面小康要求的新型农村社区和美丽乡村。</w:t>
            </w: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按照三年建设周期，建设一批多种类型、有示范意义的新民居中心村。</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村民满意度</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&lt;60%</w:t>
            </w:r>
          </w:p>
        </w:tc>
      </w:tr>
      <w:tr w:rsidR="00143D59" w:rsidRPr="00592A8B" w:rsidTr="003D2A33">
        <w:trPr>
          <w:trHeight w:val="227"/>
          <w:jc w:val="center"/>
        </w:trPr>
        <w:tc>
          <w:tcPr>
            <w:tcW w:w="2341" w:type="dxa"/>
            <w:vMerge/>
            <w:vAlign w:val="center"/>
          </w:tcPr>
          <w:p w:rsidR="00143D59" w:rsidRPr="00592A8B" w:rsidRDefault="00143D59" w:rsidP="009527E1">
            <w:pPr>
              <w:spacing w:line="300" w:lineRule="exact"/>
              <w:jc w:val="center"/>
              <w:rPr>
                <w:rFonts w:ascii="仿宋" w:eastAsia="仿宋" w:hAnsi="仿宋"/>
                <w:b/>
                <w:sz w:val="24"/>
                <w:szCs w:val="24"/>
              </w:rPr>
            </w:pPr>
          </w:p>
        </w:tc>
        <w:tc>
          <w:tcPr>
            <w:tcW w:w="12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中心村示范点任务完成率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&lt;60%</w:t>
            </w:r>
          </w:p>
        </w:tc>
      </w:tr>
      <w:tr w:rsidR="00143D59" w:rsidRPr="00592A8B" w:rsidTr="003D2A33">
        <w:trPr>
          <w:trHeight w:val="227"/>
          <w:jc w:val="center"/>
        </w:trPr>
        <w:tc>
          <w:tcPr>
            <w:tcW w:w="2341" w:type="dxa"/>
            <w:vMerge/>
            <w:vAlign w:val="center"/>
          </w:tcPr>
          <w:p w:rsidR="00143D59" w:rsidRPr="00592A8B" w:rsidRDefault="00143D59" w:rsidP="009527E1">
            <w:pPr>
              <w:spacing w:line="300" w:lineRule="exact"/>
              <w:jc w:val="center"/>
              <w:rPr>
                <w:rFonts w:ascii="仿宋" w:eastAsia="仿宋" w:hAnsi="仿宋"/>
                <w:b/>
                <w:sz w:val="24"/>
                <w:szCs w:val="24"/>
              </w:rPr>
            </w:pPr>
          </w:p>
        </w:tc>
        <w:tc>
          <w:tcPr>
            <w:tcW w:w="12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新启动中心村示范点开工率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&lt;60%</w:t>
            </w:r>
          </w:p>
        </w:tc>
      </w:tr>
      <w:tr w:rsidR="00143D59" w:rsidRPr="00592A8B" w:rsidTr="003D2A33">
        <w:trPr>
          <w:trHeight w:val="227"/>
          <w:jc w:val="center"/>
        </w:trPr>
        <w:tc>
          <w:tcPr>
            <w:tcW w:w="2341" w:type="dxa"/>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指导推进农村改革</w:t>
            </w:r>
          </w:p>
        </w:tc>
        <w:tc>
          <w:tcPr>
            <w:tcW w:w="1276" w:type="dxa"/>
            <w:vAlign w:val="center"/>
          </w:tcPr>
          <w:p w:rsidR="00143D59" w:rsidRPr="00592A8B" w:rsidRDefault="00143D59" w:rsidP="003D2A33">
            <w:pPr>
              <w:spacing w:line="300" w:lineRule="exact"/>
              <w:jc w:val="left"/>
              <w:rPr>
                <w:rFonts w:ascii="仿宋" w:eastAsia="仿宋" w:hAnsi="仿宋"/>
                <w:sz w:val="24"/>
                <w:szCs w:val="24"/>
              </w:rPr>
            </w:pP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按照省、市要求，全面深化农村重点领域、关键环节改革，加快推进农业农村体制机制创新，增强全县农村经济社会发展活力。</w:t>
            </w: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使农业增效、农民增收、农村增活力。</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r>
      <w:tr w:rsidR="00143D59" w:rsidRPr="00592A8B" w:rsidTr="003D2A33">
        <w:trPr>
          <w:trHeight w:val="227"/>
          <w:jc w:val="center"/>
        </w:trPr>
        <w:tc>
          <w:tcPr>
            <w:tcW w:w="2341" w:type="dxa"/>
            <w:vMerge w:val="restart"/>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指导农村综合改革</w:t>
            </w:r>
          </w:p>
        </w:tc>
        <w:tc>
          <w:tcPr>
            <w:tcW w:w="1276" w:type="dxa"/>
            <w:vMerge w:val="restart"/>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协调指导推进土地流转、村集体股份制改造等农村综合改革，创新农村基本经营制度，完善相关机制建设。</w:t>
            </w: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促进农村经济社会全面协调发展。</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农村综合改革任务完成率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&lt;60%</w:t>
            </w:r>
          </w:p>
        </w:tc>
      </w:tr>
      <w:tr w:rsidR="00143D59" w:rsidRPr="00592A8B" w:rsidTr="003D2A33">
        <w:trPr>
          <w:trHeight w:val="227"/>
          <w:jc w:val="center"/>
        </w:trPr>
        <w:tc>
          <w:tcPr>
            <w:tcW w:w="2341" w:type="dxa"/>
            <w:vMerge/>
            <w:vAlign w:val="center"/>
          </w:tcPr>
          <w:p w:rsidR="00143D59" w:rsidRPr="00592A8B" w:rsidRDefault="00143D59" w:rsidP="009527E1">
            <w:pPr>
              <w:spacing w:line="300" w:lineRule="exact"/>
              <w:jc w:val="center"/>
              <w:rPr>
                <w:rFonts w:ascii="仿宋" w:eastAsia="仿宋" w:hAnsi="仿宋"/>
                <w:b/>
                <w:sz w:val="24"/>
                <w:szCs w:val="24"/>
              </w:rPr>
            </w:pPr>
          </w:p>
        </w:tc>
        <w:tc>
          <w:tcPr>
            <w:tcW w:w="12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县级农村产权流转交易平台建设完成率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&lt;60%</w:t>
            </w:r>
          </w:p>
        </w:tc>
      </w:tr>
      <w:tr w:rsidR="00143D59" w:rsidRPr="00592A8B" w:rsidTr="003D2A33">
        <w:trPr>
          <w:trHeight w:val="227"/>
          <w:jc w:val="center"/>
        </w:trPr>
        <w:tc>
          <w:tcPr>
            <w:tcW w:w="2341" w:type="dxa"/>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指导农村经济发展</w:t>
            </w:r>
          </w:p>
        </w:tc>
        <w:tc>
          <w:tcPr>
            <w:tcW w:w="1276" w:type="dxa"/>
            <w:vAlign w:val="center"/>
          </w:tcPr>
          <w:p w:rsidR="00143D59" w:rsidRPr="00592A8B" w:rsidRDefault="00143D59" w:rsidP="003D2A33">
            <w:pPr>
              <w:spacing w:line="300" w:lineRule="exact"/>
              <w:jc w:val="left"/>
              <w:rPr>
                <w:rFonts w:ascii="仿宋" w:eastAsia="仿宋" w:hAnsi="仿宋"/>
                <w:sz w:val="24"/>
                <w:szCs w:val="24"/>
              </w:rPr>
            </w:pP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协调指导农村经济健康发展，着力促进农民收入持续较快增长。</w:t>
            </w: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推动中央、省市和县委、县政府各项惠农政策落实，使农村经济健康发展、农民收入实现持续稳定增长农村经济持续较快发展。</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r>
      <w:tr w:rsidR="00143D59" w:rsidRPr="00592A8B" w:rsidTr="003D2A33">
        <w:trPr>
          <w:trHeight w:val="227"/>
          <w:jc w:val="center"/>
        </w:trPr>
        <w:tc>
          <w:tcPr>
            <w:tcW w:w="2341" w:type="dxa"/>
            <w:vMerge w:val="restart"/>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指导农村经济发展</w:t>
            </w:r>
          </w:p>
        </w:tc>
        <w:tc>
          <w:tcPr>
            <w:tcW w:w="1276" w:type="dxa"/>
            <w:vMerge w:val="restart"/>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推动县域经济结构优化和发展方式转型，加快农村新型家庭手工业发展，促进农民收入持续较快增长。</w:t>
            </w:r>
          </w:p>
        </w:tc>
        <w:tc>
          <w:tcPr>
            <w:tcW w:w="2976" w:type="dxa"/>
            <w:vMerge w:val="restar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提出农村经济持续较快发展的意见和建议，为县领导决策提供支撑；推动县域经济实力发展壮大，促进农民收入持续稳定增长。</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政策措施建议采用率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90%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&lt;60%</w:t>
            </w:r>
          </w:p>
        </w:tc>
      </w:tr>
      <w:tr w:rsidR="00143D59" w:rsidRPr="00592A8B" w:rsidTr="003D2A33">
        <w:trPr>
          <w:trHeight w:val="227"/>
          <w:jc w:val="center"/>
        </w:trPr>
        <w:tc>
          <w:tcPr>
            <w:tcW w:w="2341" w:type="dxa"/>
            <w:vMerge/>
            <w:vAlign w:val="center"/>
          </w:tcPr>
          <w:p w:rsidR="00143D59" w:rsidRPr="00592A8B" w:rsidRDefault="00143D59" w:rsidP="009527E1">
            <w:pPr>
              <w:spacing w:line="300" w:lineRule="exact"/>
              <w:jc w:val="center"/>
              <w:rPr>
                <w:rFonts w:ascii="仿宋" w:eastAsia="仿宋" w:hAnsi="仿宋"/>
                <w:b/>
                <w:sz w:val="24"/>
                <w:szCs w:val="24"/>
              </w:rPr>
            </w:pPr>
          </w:p>
        </w:tc>
        <w:tc>
          <w:tcPr>
            <w:tcW w:w="12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2976" w:type="dxa"/>
            <w:vMerge/>
            <w:vAlign w:val="center"/>
          </w:tcPr>
          <w:p w:rsidR="00143D59" w:rsidRPr="00592A8B" w:rsidRDefault="00143D59" w:rsidP="003D2A33">
            <w:pPr>
              <w:spacing w:line="300" w:lineRule="exact"/>
              <w:jc w:val="left"/>
              <w:rPr>
                <w:rFonts w:ascii="仿宋" w:eastAsia="仿宋" w:hAnsi="仿宋"/>
                <w:sz w:val="24"/>
                <w:szCs w:val="24"/>
              </w:rPr>
            </w:pP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农村经济指标监测与评价工作完成率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80%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60%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&lt;60%</w:t>
            </w:r>
          </w:p>
        </w:tc>
      </w:tr>
      <w:tr w:rsidR="00143D59" w:rsidRPr="00592A8B" w:rsidTr="003D2A33">
        <w:trPr>
          <w:trHeight w:val="227"/>
          <w:jc w:val="center"/>
        </w:trPr>
        <w:tc>
          <w:tcPr>
            <w:tcW w:w="2341" w:type="dxa"/>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政务管理</w:t>
            </w:r>
          </w:p>
        </w:tc>
        <w:tc>
          <w:tcPr>
            <w:tcW w:w="1276" w:type="dxa"/>
            <w:vAlign w:val="center"/>
          </w:tcPr>
          <w:p w:rsidR="00143D59" w:rsidRPr="00592A8B" w:rsidRDefault="00143D59" w:rsidP="003D2A33">
            <w:pPr>
              <w:spacing w:line="300" w:lineRule="exact"/>
              <w:jc w:val="left"/>
              <w:rPr>
                <w:rFonts w:ascii="仿宋" w:eastAsia="仿宋" w:hAnsi="仿宋"/>
                <w:sz w:val="24"/>
                <w:szCs w:val="24"/>
              </w:rPr>
            </w:pP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开展农业宣传，推动农业政策落实。保障各项政党工作的开展</w:t>
            </w: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保障各项农村工作的正常运行</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c>
          <w:tcPr>
            <w:tcW w:w="737" w:type="dxa"/>
            <w:vAlign w:val="center"/>
          </w:tcPr>
          <w:p w:rsidR="00143D59" w:rsidRPr="00592A8B" w:rsidRDefault="00143D59" w:rsidP="003D2A33">
            <w:pPr>
              <w:spacing w:line="300" w:lineRule="exact"/>
              <w:jc w:val="center"/>
              <w:rPr>
                <w:rFonts w:ascii="仿宋" w:eastAsia="仿宋" w:hAnsi="仿宋"/>
                <w:sz w:val="24"/>
                <w:szCs w:val="24"/>
              </w:rPr>
            </w:pPr>
          </w:p>
        </w:tc>
      </w:tr>
      <w:tr w:rsidR="00143D59" w:rsidRPr="00592A8B" w:rsidTr="003D2A33">
        <w:trPr>
          <w:trHeight w:val="227"/>
          <w:jc w:val="center"/>
        </w:trPr>
        <w:tc>
          <w:tcPr>
            <w:tcW w:w="2341" w:type="dxa"/>
            <w:vAlign w:val="center"/>
          </w:tcPr>
          <w:p w:rsidR="00143D59" w:rsidRPr="00592A8B" w:rsidRDefault="00143D59" w:rsidP="009527E1">
            <w:pPr>
              <w:spacing w:line="300" w:lineRule="exact"/>
              <w:jc w:val="center"/>
              <w:rPr>
                <w:rFonts w:ascii="仿宋" w:eastAsia="仿宋" w:hAnsi="仿宋"/>
                <w:b/>
                <w:sz w:val="24"/>
                <w:szCs w:val="24"/>
              </w:rPr>
            </w:pPr>
            <w:r w:rsidRPr="00592A8B">
              <w:rPr>
                <w:rFonts w:ascii="仿宋" w:eastAsia="仿宋" w:hAnsi="仿宋" w:hint="eastAsia"/>
                <w:b/>
                <w:sz w:val="24"/>
                <w:szCs w:val="24"/>
              </w:rPr>
              <w:t>综合业务管理</w:t>
            </w:r>
          </w:p>
        </w:tc>
        <w:tc>
          <w:tcPr>
            <w:tcW w:w="1276" w:type="dxa"/>
            <w:vAlign w:val="center"/>
          </w:tcPr>
          <w:p w:rsidR="00143D59" w:rsidRPr="00592A8B" w:rsidRDefault="00143D59" w:rsidP="003D2A33">
            <w:pPr>
              <w:spacing w:line="300" w:lineRule="exact"/>
              <w:jc w:val="left"/>
              <w:rPr>
                <w:rFonts w:ascii="仿宋" w:eastAsia="仿宋" w:hAnsi="仿宋"/>
                <w:sz w:val="24"/>
                <w:szCs w:val="24"/>
              </w:rPr>
            </w:pP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调研提出规划和建议，工作部署、协调推动、普查统计、督促指导及县委、县政府交办的其他事项等行政管理事项。</w:t>
            </w: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加强管理，园满完成省委、省政府交办任务</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综合业务管理工作完成率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95%</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90%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&lt;90%</w:t>
            </w:r>
          </w:p>
        </w:tc>
      </w:tr>
      <w:tr w:rsidR="00143D59" w:rsidRPr="00592A8B" w:rsidTr="003D2A33">
        <w:trPr>
          <w:trHeight w:val="227"/>
          <w:jc w:val="center"/>
        </w:trPr>
        <w:tc>
          <w:tcPr>
            <w:tcW w:w="2341" w:type="dxa"/>
            <w:vAlign w:val="center"/>
          </w:tcPr>
          <w:p w:rsidR="00143D59" w:rsidRPr="00592A8B" w:rsidRDefault="00143D59" w:rsidP="003D2A33">
            <w:pPr>
              <w:spacing w:line="300" w:lineRule="exact"/>
              <w:jc w:val="left"/>
              <w:rPr>
                <w:rFonts w:ascii="仿宋" w:eastAsia="仿宋" w:hAnsi="仿宋"/>
                <w:b/>
                <w:sz w:val="24"/>
                <w:szCs w:val="24"/>
              </w:rPr>
            </w:pPr>
            <w:r w:rsidRPr="00592A8B">
              <w:rPr>
                <w:rFonts w:ascii="仿宋" w:eastAsia="仿宋" w:hAnsi="仿宋" w:hint="eastAsia"/>
                <w:b/>
                <w:sz w:val="24"/>
                <w:szCs w:val="24"/>
              </w:rPr>
              <w:t xml:space="preserve">　　综合事务管理</w:t>
            </w:r>
          </w:p>
        </w:tc>
        <w:tc>
          <w:tcPr>
            <w:tcW w:w="1276" w:type="dxa"/>
            <w:vAlign w:val="center"/>
          </w:tcPr>
          <w:p w:rsidR="00143D59" w:rsidRPr="00592A8B" w:rsidRDefault="00143D59" w:rsidP="003D2A33">
            <w:pPr>
              <w:spacing w:line="300" w:lineRule="exact"/>
              <w:jc w:val="left"/>
              <w:rPr>
                <w:rFonts w:ascii="仿宋" w:eastAsia="仿宋" w:hAnsi="仿宋"/>
                <w:sz w:val="24"/>
                <w:szCs w:val="24"/>
              </w:rPr>
            </w:pP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加强机关事务性管理，开展机关自身能力建设。</w:t>
            </w:r>
          </w:p>
        </w:tc>
        <w:tc>
          <w:tcPr>
            <w:tcW w:w="2976"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加强机关事务性管理，提高机关自身工作能力。</w:t>
            </w:r>
          </w:p>
        </w:tc>
        <w:tc>
          <w:tcPr>
            <w:tcW w:w="1417" w:type="dxa"/>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综合事务管理工作完成率</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100%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95%</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hint="eastAsia"/>
                <w:sz w:val="24"/>
                <w:szCs w:val="24"/>
              </w:rPr>
              <w:t>≥</w:t>
            </w:r>
            <w:r w:rsidRPr="00592A8B">
              <w:rPr>
                <w:rFonts w:ascii="仿宋" w:eastAsia="仿宋" w:hAnsi="仿宋"/>
                <w:sz w:val="24"/>
                <w:szCs w:val="24"/>
              </w:rPr>
              <w:t>90%</w:t>
            </w:r>
          </w:p>
        </w:tc>
        <w:tc>
          <w:tcPr>
            <w:tcW w:w="737" w:type="dxa"/>
            <w:vAlign w:val="center"/>
          </w:tcPr>
          <w:p w:rsidR="00143D59" w:rsidRPr="00592A8B" w:rsidRDefault="00143D59" w:rsidP="003D2A33">
            <w:pPr>
              <w:spacing w:line="300" w:lineRule="exact"/>
              <w:jc w:val="center"/>
              <w:rPr>
                <w:rFonts w:ascii="仿宋" w:eastAsia="仿宋" w:hAnsi="仿宋"/>
                <w:sz w:val="24"/>
                <w:szCs w:val="24"/>
              </w:rPr>
            </w:pPr>
            <w:r w:rsidRPr="00592A8B">
              <w:rPr>
                <w:rFonts w:ascii="仿宋" w:eastAsia="仿宋" w:hAnsi="仿宋"/>
                <w:sz w:val="24"/>
                <w:szCs w:val="24"/>
              </w:rPr>
              <w:t>&lt;90%</w:t>
            </w:r>
          </w:p>
        </w:tc>
      </w:tr>
    </w:tbl>
    <w:p w:rsidR="00143D59" w:rsidRDefault="00143D59" w:rsidP="00FC553A">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六</w:t>
      </w:r>
      <w:r w:rsidRPr="00925753">
        <w:rPr>
          <w:rFonts w:ascii="黑体" w:eastAsia="黑体" w:hAnsi="黑体" w:hint="eastAsia"/>
          <w:sz w:val="32"/>
          <w:szCs w:val="32"/>
        </w:rPr>
        <w:t>、政府采购预算情况</w:t>
      </w:r>
      <w:bookmarkStart w:id="2" w:name="_Toc471398468"/>
    </w:p>
    <w:p w:rsidR="00143D59" w:rsidRPr="00FC553A" w:rsidRDefault="00143D59" w:rsidP="00FC553A">
      <w:pPr>
        <w:autoSpaceDE w:val="0"/>
        <w:autoSpaceDN w:val="0"/>
        <w:adjustRightInd w:val="0"/>
        <w:jc w:val="left"/>
        <w:rPr>
          <w:rFonts w:ascii="黑体" w:eastAsia="黑体" w:hAnsi="黑体"/>
          <w:sz w:val="32"/>
          <w:szCs w:val="32"/>
        </w:rPr>
      </w:pPr>
      <w:r w:rsidRPr="009527E1">
        <w:rPr>
          <w:rFonts w:ascii="仿宋" w:eastAsia="仿宋" w:hAnsi="仿宋"/>
          <w:sz w:val="32"/>
          <w:szCs w:val="24"/>
        </w:rPr>
        <w:t>2017</w:t>
      </w:r>
      <w:r w:rsidRPr="009527E1">
        <w:rPr>
          <w:rFonts w:ascii="仿宋" w:eastAsia="仿宋" w:hAnsi="仿宋" w:hint="eastAsia"/>
          <w:sz w:val="32"/>
          <w:szCs w:val="24"/>
        </w:rPr>
        <w:t>年，我部门安排政府采购预算</w:t>
      </w:r>
      <w:r w:rsidRPr="009527E1">
        <w:rPr>
          <w:rFonts w:ascii="仿宋" w:eastAsia="仿宋" w:hAnsi="仿宋"/>
          <w:sz w:val="32"/>
          <w:szCs w:val="24"/>
        </w:rPr>
        <w:t>900</w:t>
      </w:r>
      <w:r w:rsidRPr="009527E1">
        <w:rPr>
          <w:rFonts w:ascii="仿宋" w:eastAsia="仿宋" w:hAnsi="仿宋" w:hint="eastAsia"/>
          <w:sz w:val="32"/>
          <w:szCs w:val="24"/>
        </w:rPr>
        <w:t>万元。具体内容见下表。</w:t>
      </w:r>
    </w:p>
    <w:p w:rsidR="00143D59" w:rsidRPr="009527E1" w:rsidRDefault="00143D59" w:rsidP="00C13F42">
      <w:pPr>
        <w:jc w:val="center"/>
        <w:outlineLvl w:val="0"/>
        <w:rPr>
          <w:rFonts w:ascii="仿宋" w:eastAsia="仿宋" w:hAnsi="仿宋"/>
          <w:sz w:val="32"/>
        </w:rPr>
      </w:pPr>
      <w:bookmarkStart w:id="3" w:name="_Toc477282244"/>
      <w:bookmarkEnd w:id="2"/>
      <w:r w:rsidRPr="009527E1">
        <w:rPr>
          <w:rFonts w:ascii="仿宋" w:eastAsia="仿宋" w:hAnsi="仿宋" w:hint="eastAsia"/>
          <w:sz w:val="32"/>
        </w:rPr>
        <w:t>部门政府采购预算</w:t>
      </w:r>
      <w:bookmarkEnd w:id="3"/>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14"/>
        <w:gridCol w:w="1086"/>
        <w:gridCol w:w="900"/>
        <w:gridCol w:w="984"/>
        <w:gridCol w:w="900"/>
        <w:gridCol w:w="900"/>
        <w:gridCol w:w="936"/>
        <w:gridCol w:w="942"/>
        <w:gridCol w:w="942"/>
        <w:gridCol w:w="900"/>
        <w:gridCol w:w="942"/>
        <w:gridCol w:w="901"/>
        <w:gridCol w:w="901"/>
        <w:gridCol w:w="849"/>
      </w:tblGrid>
      <w:tr w:rsidR="00143D59" w:rsidRPr="00592A8B" w:rsidTr="003D2A33">
        <w:trPr>
          <w:tblHeader/>
          <w:jc w:val="center"/>
        </w:trPr>
        <w:tc>
          <w:tcPr>
            <w:tcW w:w="2820" w:type="pct"/>
            <w:gridSpan w:val="7"/>
            <w:tcBorders>
              <w:top w:val="single" w:sz="6" w:space="0" w:color="FFFFFF"/>
              <w:left w:val="single" w:sz="6" w:space="0" w:color="FFFFFF"/>
              <w:right w:val="single" w:sz="6" w:space="0" w:color="FFFFFF"/>
            </w:tcBorders>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sz w:val="24"/>
                <w:szCs w:val="24"/>
              </w:rPr>
              <w:t>129</w:t>
            </w:r>
            <w:r w:rsidRPr="00592A8B">
              <w:rPr>
                <w:rFonts w:ascii="仿宋" w:eastAsia="仿宋" w:hAnsi="仿宋" w:hint="eastAsia"/>
                <w:sz w:val="24"/>
                <w:szCs w:val="24"/>
              </w:rPr>
              <w:t>中共霸州市委员会农村工作部</w:t>
            </w:r>
          </w:p>
        </w:tc>
        <w:tc>
          <w:tcPr>
            <w:tcW w:w="2180" w:type="pct"/>
            <w:gridSpan w:val="7"/>
            <w:tcBorders>
              <w:top w:val="single" w:sz="6" w:space="0" w:color="FFFFFF"/>
              <w:left w:val="single" w:sz="6" w:space="0" w:color="FFFFFF"/>
              <w:right w:val="single" w:sz="6" w:space="0" w:color="FFFFFF"/>
            </w:tcBorders>
            <w:vAlign w:val="center"/>
          </w:tcPr>
          <w:p w:rsidR="00143D59" w:rsidRPr="00592A8B" w:rsidRDefault="00143D59" w:rsidP="003D2A33">
            <w:pPr>
              <w:spacing w:line="300" w:lineRule="exact"/>
              <w:jc w:val="right"/>
              <w:rPr>
                <w:rFonts w:ascii="仿宋" w:eastAsia="仿宋" w:hAnsi="仿宋"/>
                <w:sz w:val="24"/>
                <w:szCs w:val="24"/>
              </w:rPr>
            </w:pPr>
            <w:r w:rsidRPr="00592A8B">
              <w:rPr>
                <w:rFonts w:ascii="仿宋" w:eastAsia="仿宋" w:hAnsi="仿宋" w:hint="eastAsia"/>
                <w:sz w:val="24"/>
                <w:szCs w:val="24"/>
              </w:rPr>
              <w:t>单位：万元</w:t>
            </w:r>
          </w:p>
        </w:tc>
      </w:tr>
      <w:tr w:rsidR="00143D59" w:rsidRPr="00592A8B" w:rsidTr="003D2A33">
        <w:trPr>
          <w:tblHeader/>
          <w:jc w:val="center"/>
        </w:trPr>
        <w:tc>
          <w:tcPr>
            <w:tcW w:w="1214" w:type="pct"/>
            <w:gridSpan w:val="2"/>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政府采购项目来源</w:t>
            </w:r>
          </w:p>
        </w:tc>
        <w:tc>
          <w:tcPr>
            <w:tcW w:w="314" w:type="pct"/>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采购物品名称</w:t>
            </w:r>
          </w:p>
        </w:tc>
        <w:tc>
          <w:tcPr>
            <w:tcW w:w="343" w:type="pct"/>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政府采购目录序号</w:t>
            </w:r>
          </w:p>
        </w:tc>
        <w:tc>
          <w:tcPr>
            <w:tcW w:w="314" w:type="pct"/>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数量单位</w:t>
            </w:r>
          </w:p>
        </w:tc>
        <w:tc>
          <w:tcPr>
            <w:tcW w:w="314" w:type="pct"/>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数量</w:t>
            </w:r>
          </w:p>
        </w:tc>
        <w:tc>
          <w:tcPr>
            <w:tcW w:w="321" w:type="pct"/>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单价</w:t>
            </w:r>
          </w:p>
        </w:tc>
        <w:tc>
          <w:tcPr>
            <w:tcW w:w="2180" w:type="pct"/>
            <w:gridSpan w:val="7"/>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政府采购金额</w:t>
            </w:r>
          </w:p>
        </w:tc>
      </w:tr>
      <w:tr w:rsidR="00143D59" w:rsidRPr="00592A8B" w:rsidTr="003D2A33">
        <w:trPr>
          <w:tblHeader/>
          <w:jc w:val="center"/>
        </w:trPr>
        <w:tc>
          <w:tcPr>
            <w:tcW w:w="836" w:type="pct"/>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项目名称</w:t>
            </w:r>
          </w:p>
        </w:tc>
        <w:tc>
          <w:tcPr>
            <w:tcW w:w="377" w:type="pct"/>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预算资金</w:t>
            </w:r>
          </w:p>
        </w:tc>
        <w:tc>
          <w:tcPr>
            <w:tcW w:w="314"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43"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14"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14"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21"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14" w:type="pct"/>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总计</w:t>
            </w:r>
          </w:p>
        </w:tc>
        <w:tc>
          <w:tcPr>
            <w:tcW w:w="1569" w:type="pct"/>
            <w:gridSpan w:val="5"/>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当年部门预算安排资金</w:t>
            </w:r>
          </w:p>
        </w:tc>
        <w:tc>
          <w:tcPr>
            <w:tcW w:w="297" w:type="pct"/>
            <w:vMerge w:val="restar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其他渠道资金</w:t>
            </w:r>
          </w:p>
        </w:tc>
      </w:tr>
      <w:tr w:rsidR="00143D59" w:rsidRPr="00592A8B" w:rsidTr="003D2A33">
        <w:trPr>
          <w:tblHeader/>
          <w:jc w:val="center"/>
        </w:trPr>
        <w:tc>
          <w:tcPr>
            <w:tcW w:w="836"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77"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14"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43"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14"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14"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21"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14"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c>
          <w:tcPr>
            <w:tcW w:w="314" w:type="pc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合计</w:t>
            </w:r>
          </w:p>
        </w:tc>
        <w:tc>
          <w:tcPr>
            <w:tcW w:w="314" w:type="pc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一般公共预算拨款</w:t>
            </w:r>
          </w:p>
        </w:tc>
        <w:tc>
          <w:tcPr>
            <w:tcW w:w="314" w:type="pc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基金预算拨款</w:t>
            </w:r>
          </w:p>
        </w:tc>
        <w:tc>
          <w:tcPr>
            <w:tcW w:w="314" w:type="pc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财政专户核拨</w:t>
            </w:r>
          </w:p>
        </w:tc>
        <w:tc>
          <w:tcPr>
            <w:tcW w:w="314" w:type="pc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其他来源收入</w:t>
            </w:r>
          </w:p>
        </w:tc>
        <w:tc>
          <w:tcPr>
            <w:tcW w:w="297" w:type="pct"/>
            <w:vMerge/>
            <w:vAlign w:val="center"/>
          </w:tcPr>
          <w:p w:rsidR="00143D59" w:rsidRPr="00592A8B" w:rsidRDefault="00143D59" w:rsidP="003D2A33">
            <w:pPr>
              <w:spacing w:line="300" w:lineRule="exact"/>
              <w:jc w:val="left"/>
              <w:outlineLvl w:val="0"/>
              <w:rPr>
                <w:rFonts w:ascii="仿宋" w:eastAsia="仿宋" w:hAnsi="仿宋"/>
                <w:sz w:val="24"/>
                <w:szCs w:val="24"/>
              </w:rPr>
            </w:pPr>
          </w:p>
        </w:tc>
      </w:tr>
      <w:tr w:rsidR="00143D59" w:rsidRPr="00592A8B" w:rsidTr="003D2A33">
        <w:trPr>
          <w:jc w:val="center"/>
        </w:trPr>
        <w:tc>
          <w:tcPr>
            <w:tcW w:w="836" w:type="pct"/>
            <w:vAlign w:val="center"/>
          </w:tcPr>
          <w:p w:rsidR="00143D59" w:rsidRPr="00592A8B" w:rsidRDefault="00143D59" w:rsidP="003D2A33">
            <w:pPr>
              <w:spacing w:line="300" w:lineRule="exact"/>
              <w:jc w:val="center"/>
              <w:rPr>
                <w:rFonts w:ascii="仿宋" w:eastAsia="仿宋" w:hAnsi="仿宋"/>
                <w:b/>
                <w:sz w:val="24"/>
                <w:szCs w:val="24"/>
              </w:rPr>
            </w:pPr>
            <w:r w:rsidRPr="00592A8B">
              <w:rPr>
                <w:rFonts w:ascii="仿宋" w:eastAsia="仿宋" w:hAnsi="仿宋" w:hint="eastAsia"/>
                <w:b/>
                <w:sz w:val="24"/>
                <w:szCs w:val="24"/>
              </w:rPr>
              <w:t>中共霸州市委员会农村工作部小计</w:t>
            </w:r>
          </w:p>
        </w:tc>
        <w:tc>
          <w:tcPr>
            <w:tcW w:w="377" w:type="pct"/>
            <w:vAlign w:val="center"/>
          </w:tcPr>
          <w:p w:rsidR="00143D59" w:rsidRPr="00592A8B" w:rsidRDefault="00143D59" w:rsidP="003D2A33">
            <w:pPr>
              <w:spacing w:line="300" w:lineRule="exact"/>
              <w:jc w:val="right"/>
              <w:rPr>
                <w:rFonts w:ascii="仿宋" w:eastAsia="仿宋" w:hAnsi="仿宋"/>
                <w:b/>
                <w:sz w:val="24"/>
                <w:szCs w:val="24"/>
              </w:rPr>
            </w:pPr>
          </w:p>
        </w:tc>
        <w:tc>
          <w:tcPr>
            <w:tcW w:w="314" w:type="pct"/>
            <w:vAlign w:val="center"/>
          </w:tcPr>
          <w:p w:rsidR="00143D59" w:rsidRPr="00592A8B" w:rsidRDefault="00143D59" w:rsidP="003D2A33">
            <w:pPr>
              <w:spacing w:line="300" w:lineRule="exact"/>
              <w:jc w:val="left"/>
              <w:rPr>
                <w:rFonts w:ascii="仿宋" w:eastAsia="仿宋" w:hAnsi="仿宋"/>
                <w:b/>
                <w:sz w:val="24"/>
                <w:szCs w:val="24"/>
              </w:rPr>
            </w:pPr>
          </w:p>
        </w:tc>
        <w:tc>
          <w:tcPr>
            <w:tcW w:w="343" w:type="pct"/>
            <w:vAlign w:val="center"/>
          </w:tcPr>
          <w:p w:rsidR="00143D59" w:rsidRPr="00592A8B" w:rsidRDefault="00143D59" w:rsidP="003D2A33">
            <w:pPr>
              <w:spacing w:line="300" w:lineRule="exact"/>
              <w:jc w:val="left"/>
              <w:rPr>
                <w:rFonts w:ascii="仿宋" w:eastAsia="仿宋" w:hAnsi="仿宋"/>
                <w:b/>
                <w:sz w:val="24"/>
                <w:szCs w:val="24"/>
              </w:rPr>
            </w:pPr>
          </w:p>
        </w:tc>
        <w:tc>
          <w:tcPr>
            <w:tcW w:w="314" w:type="pct"/>
            <w:vAlign w:val="center"/>
          </w:tcPr>
          <w:p w:rsidR="00143D59" w:rsidRPr="00592A8B" w:rsidRDefault="00143D59" w:rsidP="003D2A33">
            <w:pPr>
              <w:spacing w:line="300" w:lineRule="exact"/>
              <w:jc w:val="left"/>
              <w:rPr>
                <w:rFonts w:ascii="仿宋" w:eastAsia="仿宋" w:hAnsi="仿宋"/>
                <w:b/>
                <w:sz w:val="24"/>
                <w:szCs w:val="24"/>
              </w:rPr>
            </w:pPr>
          </w:p>
        </w:tc>
        <w:tc>
          <w:tcPr>
            <w:tcW w:w="314" w:type="pct"/>
            <w:vAlign w:val="center"/>
          </w:tcPr>
          <w:p w:rsidR="00143D59" w:rsidRPr="00592A8B" w:rsidRDefault="00143D59" w:rsidP="003D2A33">
            <w:pPr>
              <w:spacing w:line="300" w:lineRule="exact"/>
              <w:jc w:val="right"/>
              <w:rPr>
                <w:rFonts w:ascii="仿宋" w:eastAsia="仿宋" w:hAnsi="仿宋"/>
                <w:b/>
                <w:sz w:val="24"/>
                <w:szCs w:val="24"/>
              </w:rPr>
            </w:pPr>
          </w:p>
        </w:tc>
        <w:tc>
          <w:tcPr>
            <w:tcW w:w="321" w:type="pct"/>
            <w:vAlign w:val="center"/>
          </w:tcPr>
          <w:p w:rsidR="00143D59" w:rsidRPr="00592A8B" w:rsidRDefault="00143D59" w:rsidP="003D2A33">
            <w:pPr>
              <w:spacing w:line="300" w:lineRule="exact"/>
              <w:jc w:val="right"/>
              <w:rPr>
                <w:rFonts w:ascii="仿宋" w:eastAsia="仿宋" w:hAnsi="仿宋"/>
                <w:b/>
                <w:sz w:val="24"/>
                <w:szCs w:val="24"/>
              </w:rPr>
            </w:pPr>
          </w:p>
        </w:tc>
        <w:tc>
          <w:tcPr>
            <w:tcW w:w="314" w:type="pct"/>
            <w:vAlign w:val="center"/>
          </w:tcPr>
          <w:p w:rsidR="00143D59" w:rsidRPr="00592A8B" w:rsidRDefault="00143D59" w:rsidP="003D2A33">
            <w:pPr>
              <w:spacing w:line="300" w:lineRule="exact"/>
              <w:jc w:val="right"/>
              <w:rPr>
                <w:rFonts w:ascii="仿宋" w:eastAsia="仿宋" w:hAnsi="仿宋"/>
                <w:b/>
                <w:sz w:val="24"/>
                <w:szCs w:val="24"/>
              </w:rPr>
            </w:pPr>
            <w:r w:rsidRPr="00592A8B">
              <w:rPr>
                <w:rFonts w:ascii="仿宋" w:eastAsia="仿宋" w:hAnsi="仿宋"/>
                <w:b/>
                <w:sz w:val="24"/>
                <w:szCs w:val="24"/>
              </w:rPr>
              <w:t>900.00</w:t>
            </w:r>
          </w:p>
        </w:tc>
        <w:tc>
          <w:tcPr>
            <w:tcW w:w="314" w:type="pct"/>
            <w:vAlign w:val="center"/>
          </w:tcPr>
          <w:p w:rsidR="00143D59" w:rsidRPr="00592A8B" w:rsidRDefault="00143D59" w:rsidP="003D2A33">
            <w:pPr>
              <w:spacing w:line="300" w:lineRule="exact"/>
              <w:jc w:val="right"/>
              <w:rPr>
                <w:rFonts w:ascii="仿宋" w:eastAsia="仿宋" w:hAnsi="仿宋"/>
                <w:b/>
                <w:sz w:val="24"/>
                <w:szCs w:val="24"/>
              </w:rPr>
            </w:pPr>
            <w:r w:rsidRPr="00592A8B">
              <w:rPr>
                <w:rFonts w:ascii="仿宋" w:eastAsia="仿宋" w:hAnsi="仿宋"/>
                <w:b/>
                <w:sz w:val="24"/>
                <w:szCs w:val="24"/>
              </w:rPr>
              <w:t>900.00</w:t>
            </w:r>
          </w:p>
        </w:tc>
        <w:tc>
          <w:tcPr>
            <w:tcW w:w="314" w:type="pct"/>
            <w:vAlign w:val="center"/>
          </w:tcPr>
          <w:p w:rsidR="00143D59" w:rsidRPr="00592A8B" w:rsidRDefault="00143D59" w:rsidP="003D2A33">
            <w:pPr>
              <w:spacing w:line="300" w:lineRule="exact"/>
              <w:jc w:val="right"/>
              <w:rPr>
                <w:rFonts w:ascii="仿宋" w:eastAsia="仿宋" w:hAnsi="仿宋"/>
                <w:b/>
                <w:sz w:val="24"/>
                <w:szCs w:val="24"/>
              </w:rPr>
            </w:pPr>
          </w:p>
        </w:tc>
        <w:tc>
          <w:tcPr>
            <w:tcW w:w="314" w:type="pct"/>
            <w:vAlign w:val="center"/>
          </w:tcPr>
          <w:p w:rsidR="00143D59" w:rsidRPr="00592A8B" w:rsidRDefault="00143D59" w:rsidP="003D2A33">
            <w:pPr>
              <w:spacing w:line="300" w:lineRule="exact"/>
              <w:jc w:val="right"/>
              <w:rPr>
                <w:rFonts w:ascii="仿宋" w:eastAsia="仿宋" w:hAnsi="仿宋"/>
                <w:b/>
                <w:sz w:val="24"/>
                <w:szCs w:val="24"/>
              </w:rPr>
            </w:pPr>
            <w:r w:rsidRPr="00592A8B">
              <w:rPr>
                <w:rFonts w:ascii="仿宋" w:eastAsia="仿宋" w:hAnsi="仿宋"/>
                <w:b/>
                <w:sz w:val="24"/>
                <w:szCs w:val="24"/>
              </w:rPr>
              <w:t>900.00</w:t>
            </w:r>
          </w:p>
        </w:tc>
        <w:tc>
          <w:tcPr>
            <w:tcW w:w="314" w:type="pct"/>
            <w:vAlign w:val="center"/>
          </w:tcPr>
          <w:p w:rsidR="00143D59" w:rsidRPr="00592A8B" w:rsidRDefault="00143D59" w:rsidP="003D2A33">
            <w:pPr>
              <w:spacing w:line="300" w:lineRule="exact"/>
              <w:jc w:val="right"/>
              <w:rPr>
                <w:rFonts w:ascii="仿宋" w:eastAsia="仿宋" w:hAnsi="仿宋"/>
                <w:b/>
                <w:sz w:val="24"/>
                <w:szCs w:val="24"/>
              </w:rPr>
            </w:pPr>
          </w:p>
        </w:tc>
        <w:tc>
          <w:tcPr>
            <w:tcW w:w="314" w:type="pct"/>
            <w:vAlign w:val="center"/>
          </w:tcPr>
          <w:p w:rsidR="00143D59" w:rsidRPr="00592A8B" w:rsidRDefault="00143D59" w:rsidP="003D2A33">
            <w:pPr>
              <w:spacing w:line="300" w:lineRule="exact"/>
              <w:jc w:val="right"/>
              <w:rPr>
                <w:rFonts w:ascii="仿宋" w:eastAsia="仿宋" w:hAnsi="仿宋"/>
                <w:b/>
                <w:sz w:val="24"/>
                <w:szCs w:val="24"/>
              </w:rPr>
            </w:pPr>
          </w:p>
        </w:tc>
        <w:tc>
          <w:tcPr>
            <w:tcW w:w="297" w:type="pct"/>
            <w:vAlign w:val="center"/>
          </w:tcPr>
          <w:p w:rsidR="00143D59" w:rsidRPr="00592A8B" w:rsidRDefault="00143D59" w:rsidP="003D2A33">
            <w:pPr>
              <w:spacing w:line="300" w:lineRule="exact"/>
              <w:jc w:val="right"/>
              <w:rPr>
                <w:rFonts w:ascii="仿宋" w:eastAsia="仿宋" w:hAnsi="仿宋"/>
                <w:b/>
                <w:sz w:val="24"/>
                <w:szCs w:val="24"/>
              </w:rPr>
            </w:pPr>
          </w:p>
        </w:tc>
      </w:tr>
      <w:tr w:rsidR="00143D59" w:rsidRPr="00592A8B" w:rsidTr="003D2A33">
        <w:trPr>
          <w:jc w:val="center"/>
        </w:trPr>
        <w:tc>
          <w:tcPr>
            <w:tcW w:w="836" w:type="pc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美丽乡村建设专项资金</w:t>
            </w:r>
          </w:p>
        </w:tc>
        <w:tc>
          <w:tcPr>
            <w:tcW w:w="377" w:type="pct"/>
            <w:vAlign w:val="center"/>
          </w:tcPr>
          <w:p w:rsidR="00143D59" w:rsidRPr="00592A8B" w:rsidRDefault="00143D59" w:rsidP="003D2A33">
            <w:pPr>
              <w:spacing w:line="300" w:lineRule="exact"/>
              <w:jc w:val="right"/>
              <w:rPr>
                <w:rFonts w:ascii="仿宋" w:eastAsia="仿宋" w:hAnsi="仿宋"/>
                <w:sz w:val="24"/>
                <w:szCs w:val="24"/>
              </w:rPr>
            </w:pPr>
            <w:r w:rsidRPr="00592A8B">
              <w:rPr>
                <w:rFonts w:ascii="仿宋" w:eastAsia="仿宋" w:hAnsi="仿宋"/>
                <w:sz w:val="24"/>
                <w:szCs w:val="24"/>
              </w:rPr>
              <w:t>900.00</w:t>
            </w:r>
          </w:p>
        </w:tc>
        <w:tc>
          <w:tcPr>
            <w:tcW w:w="314" w:type="pc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城市规划和设计服务</w:t>
            </w:r>
          </w:p>
        </w:tc>
        <w:tc>
          <w:tcPr>
            <w:tcW w:w="343" w:type="pc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sz w:val="24"/>
                <w:szCs w:val="24"/>
              </w:rPr>
              <w:t>C1301</w:t>
            </w:r>
          </w:p>
        </w:tc>
        <w:tc>
          <w:tcPr>
            <w:tcW w:w="314" w:type="pct"/>
            <w:vAlign w:val="center"/>
          </w:tcPr>
          <w:p w:rsidR="00143D59" w:rsidRPr="00592A8B" w:rsidRDefault="00143D59" w:rsidP="003D2A33">
            <w:pPr>
              <w:spacing w:line="300" w:lineRule="exact"/>
              <w:jc w:val="left"/>
              <w:rPr>
                <w:rFonts w:ascii="仿宋" w:eastAsia="仿宋" w:hAnsi="仿宋"/>
                <w:sz w:val="24"/>
                <w:szCs w:val="24"/>
              </w:rPr>
            </w:pPr>
            <w:r w:rsidRPr="00592A8B">
              <w:rPr>
                <w:rFonts w:ascii="仿宋" w:eastAsia="仿宋" w:hAnsi="仿宋" w:hint="eastAsia"/>
                <w:sz w:val="24"/>
                <w:szCs w:val="24"/>
              </w:rPr>
              <w:t>次</w:t>
            </w:r>
          </w:p>
        </w:tc>
        <w:tc>
          <w:tcPr>
            <w:tcW w:w="314" w:type="pct"/>
            <w:vAlign w:val="center"/>
          </w:tcPr>
          <w:p w:rsidR="00143D59" w:rsidRPr="00592A8B" w:rsidRDefault="00143D59" w:rsidP="003D2A33">
            <w:pPr>
              <w:spacing w:line="300" w:lineRule="exact"/>
              <w:jc w:val="right"/>
              <w:rPr>
                <w:rFonts w:ascii="仿宋" w:eastAsia="仿宋" w:hAnsi="仿宋"/>
                <w:sz w:val="24"/>
                <w:szCs w:val="24"/>
              </w:rPr>
            </w:pPr>
            <w:r w:rsidRPr="00592A8B">
              <w:rPr>
                <w:rFonts w:ascii="仿宋" w:eastAsia="仿宋" w:hAnsi="仿宋"/>
                <w:sz w:val="24"/>
                <w:szCs w:val="24"/>
              </w:rPr>
              <w:t>1</w:t>
            </w:r>
          </w:p>
        </w:tc>
        <w:tc>
          <w:tcPr>
            <w:tcW w:w="321" w:type="pct"/>
            <w:vAlign w:val="center"/>
          </w:tcPr>
          <w:p w:rsidR="00143D59" w:rsidRPr="00592A8B" w:rsidRDefault="00143D59" w:rsidP="003D2A33">
            <w:pPr>
              <w:spacing w:line="300" w:lineRule="exact"/>
              <w:jc w:val="right"/>
              <w:rPr>
                <w:rFonts w:ascii="仿宋" w:eastAsia="仿宋" w:hAnsi="仿宋"/>
                <w:sz w:val="24"/>
                <w:szCs w:val="24"/>
              </w:rPr>
            </w:pPr>
            <w:r w:rsidRPr="00592A8B">
              <w:rPr>
                <w:rFonts w:ascii="仿宋" w:eastAsia="仿宋" w:hAnsi="仿宋"/>
                <w:sz w:val="24"/>
                <w:szCs w:val="24"/>
              </w:rPr>
              <w:t>900.00</w:t>
            </w:r>
          </w:p>
        </w:tc>
        <w:tc>
          <w:tcPr>
            <w:tcW w:w="314" w:type="pct"/>
            <w:vAlign w:val="center"/>
          </w:tcPr>
          <w:p w:rsidR="00143D59" w:rsidRPr="00592A8B" w:rsidRDefault="00143D59" w:rsidP="003D2A33">
            <w:pPr>
              <w:spacing w:line="300" w:lineRule="exact"/>
              <w:jc w:val="right"/>
              <w:rPr>
                <w:rFonts w:ascii="仿宋" w:eastAsia="仿宋" w:hAnsi="仿宋"/>
                <w:sz w:val="24"/>
                <w:szCs w:val="24"/>
              </w:rPr>
            </w:pPr>
            <w:r w:rsidRPr="00592A8B">
              <w:rPr>
                <w:rFonts w:ascii="仿宋" w:eastAsia="仿宋" w:hAnsi="仿宋"/>
                <w:sz w:val="24"/>
                <w:szCs w:val="24"/>
              </w:rPr>
              <w:t>900.00</w:t>
            </w:r>
          </w:p>
        </w:tc>
        <w:tc>
          <w:tcPr>
            <w:tcW w:w="314" w:type="pct"/>
            <w:vAlign w:val="center"/>
          </w:tcPr>
          <w:p w:rsidR="00143D59" w:rsidRPr="00592A8B" w:rsidRDefault="00143D59" w:rsidP="003D2A33">
            <w:pPr>
              <w:spacing w:line="300" w:lineRule="exact"/>
              <w:jc w:val="right"/>
              <w:rPr>
                <w:rFonts w:ascii="仿宋" w:eastAsia="仿宋" w:hAnsi="仿宋"/>
                <w:sz w:val="24"/>
                <w:szCs w:val="24"/>
              </w:rPr>
            </w:pPr>
            <w:r w:rsidRPr="00592A8B">
              <w:rPr>
                <w:rFonts w:ascii="仿宋" w:eastAsia="仿宋" w:hAnsi="仿宋"/>
                <w:sz w:val="24"/>
                <w:szCs w:val="24"/>
              </w:rPr>
              <w:t>900.00</w:t>
            </w:r>
          </w:p>
        </w:tc>
        <w:tc>
          <w:tcPr>
            <w:tcW w:w="314" w:type="pct"/>
            <w:vAlign w:val="center"/>
          </w:tcPr>
          <w:p w:rsidR="00143D59" w:rsidRPr="00592A8B" w:rsidRDefault="00143D59" w:rsidP="003D2A33">
            <w:pPr>
              <w:spacing w:line="300" w:lineRule="exact"/>
              <w:jc w:val="right"/>
              <w:rPr>
                <w:rFonts w:ascii="仿宋" w:eastAsia="仿宋" w:hAnsi="仿宋"/>
                <w:sz w:val="24"/>
                <w:szCs w:val="24"/>
              </w:rPr>
            </w:pPr>
          </w:p>
        </w:tc>
        <w:tc>
          <w:tcPr>
            <w:tcW w:w="314" w:type="pct"/>
            <w:vAlign w:val="center"/>
          </w:tcPr>
          <w:p w:rsidR="00143D59" w:rsidRPr="00592A8B" w:rsidRDefault="00143D59" w:rsidP="003D2A33">
            <w:pPr>
              <w:spacing w:line="300" w:lineRule="exact"/>
              <w:jc w:val="right"/>
              <w:rPr>
                <w:rFonts w:ascii="仿宋" w:eastAsia="仿宋" w:hAnsi="仿宋"/>
                <w:sz w:val="24"/>
                <w:szCs w:val="24"/>
              </w:rPr>
            </w:pPr>
            <w:r w:rsidRPr="00592A8B">
              <w:rPr>
                <w:rFonts w:ascii="仿宋" w:eastAsia="仿宋" w:hAnsi="仿宋"/>
                <w:sz w:val="24"/>
                <w:szCs w:val="24"/>
              </w:rPr>
              <w:t>900.00</w:t>
            </w:r>
          </w:p>
        </w:tc>
        <w:tc>
          <w:tcPr>
            <w:tcW w:w="314" w:type="pct"/>
            <w:vAlign w:val="center"/>
          </w:tcPr>
          <w:p w:rsidR="00143D59" w:rsidRPr="00592A8B" w:rsidRDefault="00143D59" w:rsidP="003D2A33">
            <w:pPr>
              <w:spacing w:line="300" w:lineRule="exact"/>
              <w:jc w:val="right"/>
              <w:rPr>
                <w:rFonts w:ascii="仿宋" w:eastAsia="仿宋" w:hAnsi="仿宋"/>
                <w:sz w:val="24"/>
                <w:szCs w:val="24"/>
              </w:rPr>
            </w:pPr>
          </w:p>
        </w:tc>
        <w:tc>
          <w:tcPr>
            <w:tcW w:w="314" w:type="pct"/>
            <w:vAlign w:val="center"/>
          </w:tcPr>
          <w:p w:rsidR="00143D59" w:rsidRPr="00592A8B" w:rsidRDefault="00143D59" w:rsidP="003D2A33">
            <w:pPr>
              <w:spacing w:line="300" w:lineRule="exact"/>
              <w:jc w:val="right"/>
              <w:rPr>
                <w:rFonts w:ascii="仿宋" w:eastAsia="仿宋" w:hAnsi="仿宋"/>
                <w:sz w:val="24"/>
                <w:szCs w:val="24"/>
              </w:rPr>
            </w:pPr>
          </w:p>
        </w:tc>
        <w:tc>
          <w:tcPr>
            <w:tcW w:w="297" w:type="pct"/>
            <w:vAlign w:val="center"/>
          </w:tcPr>
          <w:p w:rsidR="00143D59" w:rsidRPr="00592A8B" w:rsidRDefault="00143D59" w:rsidP="003D2A33">
            <w:pPr>
              <w:spacing w:line="300" w:lineRule="exact"/>
              <w:jc w:val="right"/>
              <w:rPr>
                <w:rFonts w:ascii="仿宋" w:eastAsia="仿宋" w:hAnsi="仿宋"/>
                <w:sz w:val="24"/>
                <w:szCs w:val="24"/>
              </w:rPr>
            </w:pPr>
          </w:p>
        </w:tc>
      </w:tr>
    </w:tbl>
    <w:p w:rsidR="00143D59" w:rsidRPr="001245BB" w:rsidRDefault="00143D59" w:rsidP="001245BB">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七</w:t>
      </w:r>
      <w:r w:rsidRPr="001245BB">
        <w:rPr>
          <w:rFonts w:ascii="黑体" w:eastAsia="黑体" w:hAnsi="黑体" w:hint="eastAsia"/>
          <w:sz w:val="32"/>
          <w:szCs w:val="32"/>
        </w:rPr>
        <w:t>、国有资产信息</w:t>
      </w:r>
    </w:p>
    <w:p w:rsidR="00143D59" w:rsidRDefault="00143D59" w:rsidP="00E14843">
      <w:pPr>
        <w:ind w:firstLineChars="200" w:firstLine="640"/>
        <w:rPr>
          <w:rFonts w:ascii="仿宋_GB2312" w:eastAsia="仿宋_GB2312" w:hAnsi="黑体"/>
          <w:sz w:val="32"/>
          <w:szCs w:val="32"/>
        </w:rPr>
      </w:pPr>
      <w:r>
        <w:rPr>
          <w:rFonts w:ascii="仿宋_GB2312" w:eastAsia="仿宋_GB2312" w:hAnsi="黑体" w:hint="eastAsia"/>
          <w:sz w:val="32"/>
          <w:szCs w:val="32"/>
        </w:rPr>
        <w:t>中共霸州市委农工部</w:t>
      </w:r>
      <w:r w:rsidRPr="002645FB">
        <w:rPr>
          <w:rFonts w:ascii="仿宋_GB2312" w:eastAsia="仿宋_GB2312" w:hAnsi="黑体" w:hint="eastAsia"/>
          <w:sz w:val="32"/>
          <w:szCs w:val="32"/>
        </w:rPr>
        <w:t>上年末固定资产金额为</w:t>
      </w:r>
      <w:r>
        <w:rPr>
          <w:rFonts w:ascii="仿宋_GB2312" w:eastAsia="仿宋_GB2312" w:hAnsi="黑体"/>
          <w:sz w:val="32"/>
          <w:szCs w:val="32"/>
        </w:rPr>
        <w:t>161.84</w:t>
      </w:r>
      <w:r w:rsidRPr="002645FB">
        <w:rPr>
          <w:rFonts w:ascii="仿宋_GB2312" w:eastAsia="仿宋_GB2312" w:hAnsi="黑体" w:hint="eastAsia"/>
          <w:sz w:val="32"/>
          <w:szCs w:val="32"/>
        </w:rPr>
        <w:t>万元，本年度</w:t>
      </w:r>
      <w:r>
        <w:rPr>
          <w:rFonts w:ascii="仿宋_GB2312" w:eastAsia="仿宋_GB2312" w:hAnsi="黑体" w:hint="eastAsia"/>
          <w:sz w:val="32"/>
          <w:szCs w:val="32"/>
        </w:rPr>
        <w:t>本单位无新增固定资产计划</w:t>
      </w:r>
      <w:r w:rsidRPr="002645FB">
        <w:rPr>
          <w:rFonts w:ascii="仿宋_GB2312" w:eastAsia="仿宋_GB2312" w:hAnsi="黑体" w:hint="eastAsia"/>
          <w:sz w:val="32"/>
          <w:szCs w:val="32"/>
        </w:rPr>
        <w:t>。</w:t>
      </w:r>
      <w:r>
        <w:rPr>
          <w:rFonts w:ascii="仿宋_GB2312" w:eastAsia="仿宋_GB2312" w:hAnsi="黑体" w:hint="eastAsia"/>
          <w:sz w:val="32"/>
          <w:szCs w:val="32"/>
        </w:rPr>
        <w:t>详见下表。</w:t>
      </w:r>
    </w:p>
    <w:tbl>
      <w:tblPr>
        <w:tblW w:w="13482" w:type="dxa"/>
        <w:tblInd w:w="93" w:type="dxa"/>
        <w:tblLook w:val="00A0"/>
      </w:tblPr>
      <w:tblGrid>
        <w:gridCol w:w="5224"/>
        <w:gridCol w:w="3155"/>
        <w:gridCol w:w="5103"/>
      </w:tblGrid>
      <w:tr w:rsidR="00143D59" w:rsidRPr="00592A8B" w:rsidTr="00296113">
        <w:trPr>
          <w:trHeight w:val="705"/>
        </w:trPr>
        <w:tc>
          <w:tcPr>
            <w:tcW w:w="13482" w:type="dxa"/>
            <w:gridSpan w:val="3"/>
            <w:tcBorders>
              <w:top w:val="nil"/>
              <w:left w:val="nil"/>
              <w:bottom w:val="nil"/>
              <w:right w:val="nil"/>
            </w:tcBorders>
            <w:noWrap/>
            <w:vAlign w:val="center"/>
          </w:tcPr>
          <w:p w:rsidR="00143D59" w:rsidRPr="009527E1" w:rsidRDefault="00143D59" w:rsidP="00296113">
            <w:pPr>
              <w:widowControl/>
              <w:jc w:val="center"/>
              <w:rPr>
                <w:rFonts w:ascii="宋体" w:cs="宋体"/>
                <w:b/>
                <w:bCs/>
                <w:color w:val="000000"/>
                <w:kern w:val="0"/>
                <w:sz w:val="32"/>
                <w:szCs w:val="32"/>
              </w:rPr>
            </w:pPr>
            <w:r>
              <w:rPr>
                <w:rFonts w:ascii="宋体" w:hAnsi="宋体" w:cs="宋体" w:hint="eastAsia"/>
                <w:b/>
                <w:bCs/>
                <w:color w:val="000000"/>
                <w:kern w:val="0"/>
                <w:sz w:val="32"/>
                <w:szCs w:val="32"/>
              </w:rPr>
              <w:t>中共霸州市委员会农村工作部</w:t>
            </w:r>
            <w:r w:rsidRPr="009527E1">
              <w:rPr>
                <w:rFonts w:ascii="宋体" w:hAnsi="宋体" w:cs="宋体" w:hint="eastAsia"/>
                <w:b/>
                <w:bCs/>
                <w:color w:val="000000"/>
                <w:kern w:val="0"/>
                <w:sz w:val="32"/>
                <w:szCs w:val="32"/>
              </w:rPr>
              <w:t>固定资产占用情况表</w:t>
            </w:r>
          </w:p>
        </w:tc>
      </w:tr>
      <w:tr w:rsidR="00143D59" w:rsidRPr="00592A8B" w:rsidTr="00296113">
        <w:trPr>
          <w:trHeight w:val="510"/>
        </w:trPr>
        <w:tc>
          <w:tcPr>
            <w:tcW w:w="8379" w:type="dxa"/>
            <w:gridSpan w:val="2"/>
            <w:tcBorders>
              <w:top w:val="nil"/>
              <w:left w:val="nil"/>
              <w:bottom w:val="nil"/>
              <w:right w:val="nil"/>
            </w:tcBorders>
            <w:noWrap/>
            <w:vAlign w:val="center"/>
          </w:tcPr>
          <w:p w:rsidR="00143D59" w:rsidRPr="009527E1" w:rsidRDefault="00143D59" w:rsidP="002645FB">
            <w:pPr>
              <w:widowControl/>
              <w:jc w:val="left"/>
              <w:rPr>
                <w:rFonts w:ascii="宋体" w:cs="宋体"/>
                <w:color w:val="000000"/>
                <w:kern w:val="0"/>
                <w:sz w:val="22"/>
              </w:rPr>
            </w:pPr>
            <w:r>
              <w:rPr>
                <w:rFonts w:ascii="宋体" w:hAnsi="宋体" w:cs="宋体" w:hint="eastAsia"/>
                <w:color w:val="000000"/>
                <w:kern w:val="0"/>
                <w:sz w:val="22"/>
              </w:rPr>
              <w:t>编制部门：</w:t>
            </w:r>
            <w:r>
              <w:rPr>
                <w:rFonts w:ascii="宋体" w:hAnsi="宋体" w:cs="宋体"/>
                <w:color w:val="000000"/>
                <w:kern w:val="0"/>
                <w:sz w:val="22"/>
              </w:rPr>
              <w:t>129</w:t>
            </w:r>
            <w:r>
              <w:rPr>
                <w:rFonts w:ascii="宋体" w:hAnsi="宋体" w:cs="宋体" w:hint="eastAsia"/>
                <w:color w:val="000000"/>
                <w:kern w:val="0"/>
                <w:sz w:val="22"/>
              </w:rPr>
              <w:t>中共霸州市委员会农村工作部</w:t>
            </w:r>
          </w:p>
        </w:tc>
        <w:tc>
          <w:tcPr>
            <w:tcW w:w="5103" w:type="dxa"/>
            <w:tcBorders>
              <w:top w:val="nil"/>
              <w:left w:val="nil"/>
              <w:bottom w:val="nil"/>
              <w:right w:val="nil"/>
            </w:tcBorders>
            <w:noWrap/>
            <w:vAlign w:val="center"/>
          </w:tcPr>
          <w:p w:rsidR="00143D59" w:rsidRPr="009527E1" w:rsidRDefault="00143D59" w:rsidP="00296113">
            <w:pPr>
              <w:widowControl/>
              <w:jc w:val="left"/>
              <w:rPr>
                <w:rFonts w:ascii="宋体" w:cs="宋体"/>
                <w:color w:val="000000"/>
                <w:kern w:val="0"/>
                <w:sz w:val="22"/>
              </w:rPr>
            </w:pPr>
            <w:r w:rsidRPr="009527E1">
              <w:rPr>
                <w:rFonts w:ascii="宋体" w:hAnsi="宋体" w:cs="宋体" w:hint="eastAsia"/>
                <w:color w:val="000000"/>
                <w:kern w:val="0"/>
                <w:sz w:val="22"/>
              </w:rPr>
              <w:t>截止时间：</w:t>
            </w:r>
            <w:r w:rsidRPr="009527E1">
              <w:rPr>
                <w:rFonts w:ascii="宋体" w:hAnsi="宋体" w:cs="宋体"/>
                <w:color w:val="000000"/>
                <w:kern w:val="0"/>
                <w:sz w:val="22"/>
              </w:rPr>
              <w:t>2016</w:t>
            </w:r>
            <w:r w:rsidRPr="009527E1">
              <w:rPr>
                <w:rFonts w:ascii="宋体" w:hAnsi="宋体" w:cs="宋体" w:hint="eastAsia"/>
                <w:color w:val="000000"/>
                <w:kern w:val="0"/>
                <w:sz w:val="22"/>
              </w:rPr>
              <w:t>年</w:t>
            </w:r>
            <w:r w:rsidRPr="009527E1">
              <w:rPr>
                <w:rFonts w:ascii="宋体" w:hAnsi="宋体" w:cs="宋体"/>
                <w:color w:val="000000"/>
                <w:kern w:val="0"/>
                <w:sz w:val="22"/>
              </w:rPr>
              <w:t>12</w:t>
            </w:r>
            <w:r w:rsidRPr="009527E1">
              <w:rPr>
                <w:rFonts w:ascii="宋体" w:hAnsi="宋体" w:cs="宋体" w:hint="eastAsia"/>
                <w:color w:val="000000"/>
                <w:kern w:val="0"/>
                <w:sz w:val="22"/>
              </w:rPr>
              <w:t>月</w:t>
            </w:r>
            <w:r w:rsidRPr="009527E1">
              <w:rPr>
                <w:rFonts w:ascii="宋体" w:hAnsi="宋体" w:cs="宋体"/>
                <w:color w:val="000000"/>
                <w:kern w:val="0"/>
                <w:sz w:val="22"/>
              </w:rPr>
              <w:t>31</w:t>
            </w:r>
            <w:r w:rsidRPr="009527E1">
              <w:rPr>
                <w:rFonts w:ascii="宋体" w:hAnsi="宋体" w:cs="宋体" w:hint="eastAsia"/>
                <w:color w:val="000000"/>
                <w:kern w:val="0"/>
                <w:sz w:val="22"/>
              </w:rPr>
              <w:t>日</w:t>
            </w:r>
            <w:r w:rsidRPr="009527E1">
              <w:rPr>
                <w:rFonts w:ascii="宋体" w:hAnsi="宋体" w:cs="宋体"/>
                <w:color w:val="000000"/>
                <w:kern w:val="0"/>
                <w:sz w:val="22"/>
              </w:rPr>
              <w:t xml:space="preserve">  </w:t>
            </w:r>
          </w:p>
        </w:tc>
      </w:tr>
      <w:tr w:rsidR="00143D59" w:rsidRPr="00592A8B"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143D59" w:rsidRPr="009527E1" w:rsidRDefault="00143D59" w:rsidP="00296113">
            <w:pPr>
              <w:widowControl/>
              <w:jc w:val="center"/>
              <w:rPr>
                <w:rFonts w:ascii="宋体" w:cs="宋体"/>
                <w:b/>
                <w:bCs/>
                <w:color w:val="000000"/>
                <w:kern w:val="0"/>
                <w:sz w:val="22"/>
              </w:rPr>
            </w:pPr>
            <w:r w:rsidRPr="009527E1">
              <w:rPr>
                <w:rFonts w:ascii="宋体" w:hAnsi="宋体" w:cs="宋体" w:hint="eastAsia"/>
                <w:b/>
                <w:bCs/>
                <w:color w:val="000000"/>
                <w:kern w:val="0"/>
                <w:sz w:val="22"/>
              </w:rPr>
              <w:t>项</w:t>
            </w:r>
            <w:r w:rsidRPr="009527E1">
              <w:rPr>
                <w:rFonts w:ascii="宋体" w:hAnsi="宋体" w:cs="宋体"/>
                <w:b/>
                <w:bCs/>
                <w:color w:val="000000"/>
                <w:kern w:val="0"/>
                <w:sz w:val="22"/>
              </w:rPr>
              <w:t xml:space="preserve">   </w:t>
            </w:r>
            <w:r w:rsidRPr="009527E1">
              <w:rPr>
                <w:rFonts w:ascii="宋体" w:hAnsi="宋体" w:cs="宋体" w:hint="eastAsia"/>
                <w:b/>
                <w:bCs/>
                <w:color w:val="000000"/>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b/>
                <w:bCs/>
                <w:color w:val="000000"/>
                <w:kern w:val="0"/>
                <w:sz w:val="22"/>
              </w:rPr>
            </w:pPr>
            <w:r w:rsidRPr="009527E1">
              <w:rPr>
                <w:rFonts w:ascii="宋体" w:hAnsi="宋体" w:cs="宋体" w:hint="eastAsia"/>
                <w:b/>
                <w:bCs/>
                <w:color w:val="000000"/>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b/>
                <w:bCs/>
                <w:color w:val="000000"/>
                <w:kern w:val="0"/>
                <w:sz w:val="22"/>
              </w:rPr>
            </w:pPr>
            <w:r w:rsidRPr="009527E1">
              <w:rPr>
                <w:rFonts w:ascii="宋体" w:hAnsi="宋体" w:cs="宋体" w:hint="eastAsia"/>
                <w:b/>
                <w:bCs/>
                <w:color w:val="000000"/>
                <w:kern w:val="0"/>
                <w:sz w:val="22"/>
              </w:rPr>
              <w:t>价值（金额单位：万元）</w:t>
            </w:r>
          </w:p>
        </w:tc>
      </w:tr>
      <w:tr w:rsidR="00143D59" w:rsidRPr="00592A8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r w:rsidRPr="009527E1">
              <w:rPr>
                <w:rFonts w:ascii="宋体" w:hAnsi="宋体" w:cs="宋体" w:hint="eastAsia"/>
                <w:color w:val="000000"/>
                <w:kern w:val="0"/>
                <w:sz w:val="22"/>
              </w:rPr>
              <w:t>资产总额</w:t>
            </w:r>
          </w:p>
        </w:tc>
        <w:tc>
          <w:tcPr>
            <w:tcW w:w="3155"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r w:rsidRPr="009527E1">
              <w:rPr>
                <w:rFonts w:ascii="宋体" w:hAnsi="宋体" w:cs="宋体"/>
                <w:color w:val="000000"/>
                <w:kern w:val="0"/>
                <w:sz w:val="22"/>
              </w:rPr>
              <w:t>——</w:t>
            </w:r>
          </w:p>
        </w:tc>
        <w:tc>
          <w:tcPr>
            <w:tcW w:w="5103"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r>
              <w:rPr>
                <w:rFonts w:ascii="宋体" w:cs="宋体"/>
                <w:color w:val="000000"/>
                <w:kern w:val="0"/>
                <w:sz w:val="22"/>
              </w:rPr>
              <w:t>161.84</w:t>
            </w:r>
          </w:p>
        </w:tc>
      </w:tr>
      <w:tr w:rsidR="00143D59" w:rsidRPr="00592A8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43D59" w:rsidRPr="009527E1" w:rsidRDefault="00143D59" w:rsidP="00296113">
            <w:pPr>
              <w:widowControl/>
              <w:jc w:val="left"/>
              <w:rPr>
                <w:rFonts w:ascii="宋体" w:cs="宋体"/>
                <w:color w:val="000000"/>
                <w:kern w:val="0"/>
                <w:sz w:val="22"/>
              </w:rPr>
            </w:pPr>
            <w:r w:rsidRPr="009527E1">
              <w:rPr>
                <w:rFonts w:ascii="宋体" w:hAnsi="宋体" w:cs="宋体"/>
                <w:color w:val="000000"/>
                <w:kern w:val="0"/>
                <w:sz w:val="22"/>
              </w:rPr>
              <w:t>1</w:t>
            </w:r>
            <w:r w:rsidRPr="009527E1">
              <w:rPr>
                <w:rFonts w:ascii="宋体" w:hAnsi="宋体" w:cs="宋体" w:hint="eastAsia"/>
                <w:color w:val="000000"/>
                <w:kern w:val="0"/>
                <w:sz w:val="22"/>
              </w:rPr>
              <w:t>、房屋（平方米）</w:t>
            </w:r>
          </w:p>
        </w:tc>
        <w:tc>
          <w:tcPr>
            <w:tcW w:w="3155"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r w:rsidRPr="009527E1">
              <w:rPr>
                <w:rFonts w:ascii="宋体" w:hAnsi="宋体" w:cs="宋体"/>
                <w:color w:val="000000"/>
                <w:kern w:val="0"/>
                <w:sz w:val="22"/>
              </w:rPr>
              <w:t>420</w:t>
            </w:r>
          </w:p>
        </w:tc>
        <w:tc>
          <w:tcPr>
            <w:tcW w:w="5103"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r w:rsidRPr="009527E1">
              <w:rPr>
                <w:rFonts w:ascii="宋体" w:hAnsi="宋体" w:cs="宋体"/>
                <w:color w:val="000000"/>
                <w:kern w:val="0"/>
                <w:sz w:val="22"/>
              </w:rPr>
              <w:t>105</w:t>
            </w:r>
          </w:p>
        </w:tc>
      </w:tr>
      <w:tr w:rsidR="00143D59" w:rsidRPr="00592A8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43D59" w:rsidRPr="009527E1" w:rsidRDefault="00143D59" w:rsidP="00296113">
            <w:pPr>
              <w:widowControl/>
              <w:jc w:val="left"/>
              <w:rPr>
                <w:rFonts w:ascii="宋体" w:cs="宋体"/>
                <w:color w:val="000000"/>
                <w:kern w:val="0"/>
                <w:sz w:val="22"/>
              </w:rPr>
            </w:pPr>
            <w:r w:rsidRPr="009527E1">
              <w:rPr>
                <w:rFonts w:ascii="宋体" w:hAnsi="宋体" w:cs="宋体"/>
                <w:color w:val="000000"/>
                <w:kern w:val="0"/>
                <w:sz w:val="22"/>
              </w:rPr>
              <w:t xml:space="preserve">   </w:t>
            </w:r>
            <w:r w:rsidRPr="009527E1">
              <w:rPr>
                <w:rFonts w:ascii="宋体" w:hAnsi="宋体" w:cs="宋体" w:hint="eastAsia"/>
                <w:color w:val="000000"/>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p>
        </w:tc>
        <w:tc>
          <w:tcPr>
            <w:tcW w:w="5103"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p>
        </w:tc>
      </w:tr>
      <w:tr w:rsidR="00143D59" w:rsidRPr="00592A8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43D59" w:rsidRPr="009527E1" w:rsidRDefault="00143D59" w:rsidP="00296113">
            <w:pPr>
              <w:widowControl/>
              <w:jc w:val="left"/>
              <w:rPr>
                <w:rFonts w:ascii="宋体" w:cs="宋体"/>
                <w:color w:val="000000"/>
                <w:kern w:val="0"/>
                <w:sz w:val="22"/>
              </w:rPr>
            </w:pPr>
            <w:r w:rsidRPr="009527E1">
              <w:rPr>
                <w:rFonts w:ascii="宋体" w:hAnsi="宋体" w:cs="宋体"/>
                <w:color w:val="000000"/>
                <w:kern w:val="0"/>
                <w:sz w:val="22"/>
              </w:rPr>
              <w:t>2</w:t>
            </w:r>
            <w:r w:rsidRPr="009527E1">
              <w:rPr>
                <w:rFonts w:ascii="宋体" w:hAnsi="宋体" w:cs="宋体" w:hint="eastAsia"/>
                <w:color w:val="000000"/>
                <w:kern w:val="0"/>
                <w:sz w:val="22"/>
              </w:rPr>
              <w:t>、车辆（台、辆）</w:t>
            </w:r>
          </w:p>
        </w:tc>
        <w:tc>
          <w:tcPr>
            <w:tcW w:w="3155"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r w:rsidRPr="009527E1">
              <w:rPr>
                <w:rFonts w:ascii="宋体" w:hAnsi="宋体" w:cs="宋体"/>
                <w:color w:val="000000"/>
                <w:kern w:val="0"/>
                <w:sz w:val="22"/>
              </w:rPr>
              <w:t>1</w:t>
            </w:r>
          </w:p>
        </w:tc>
        <w:tc>
          <w:tcPr>
            <w:tcW w:w="5103"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r w:rsidRPr="009527E1">
              <w:rPr>
                <w:rFonts w:ascii="宋体" w:hAnsi="宋体" w:cs="宋体"/>
                <w:color w:val="000000"/>
                <w:kern w:val="0"/>
                <w:sz w:val="22"/>
              </w:rPr>
              <w:t>19.95</w:t>
            </w:r>
          </w:p>
        </w:tc>
      </w:tr>
      <w:tr w:rsidR="00143D59" w:rsidRPr="00592A8B" w:rsidTr="002645FB">
        <w:trPr>
          <w:trHeight w:val="645"/>
        </w:trPr>
        <w:tc>
          <w:tcPr>
            <w:tcW w:w="5224" w:type="dxa"/>
            <w:tcBorders>
              <w:top w:val="nil"/>
              <w:left w:val="single" w:sz="4" w:space="0" w:color="auto"/>
              <w:bottom w:val="single" w:sz="4" w:space="0" w:color="auto"/>
              <w:right w:val="single" w:sz="4" w:space="0" w:color="auto"/>
            </w:tcBorders>
            <w:vAlign w:val="center"/>
          </w:tcPr>
          <w:p w:rsidR="00143D59" w:rsidRPr="009527E1" w:rsidRDefault="00143D59" w:rsidP="00296113">
            <w:pPr>
              <w:widowControl/>
              <w:jc w:val="left"/>
              <w:rPr>
                <w:rFonts w:ascii="宋体" w:cs="宋体"/>
                <w:color w:val="000000"/>
                <w:kern w:val="0"/>
                <w:sz w:val="22"/>
              </w:rPr>
            </w:pPr>
            <w:r w:rsidRPr="009527E1">
              <w:rPr>
                <w:rFonts w:ascii="宋体" w:hAnsi="宋体" w:cs="宋体"/>
                <w:color w:val="000000"/>
                <w:kern w:val="0"/>
                <w:sz w:val="22"/>
              </w:rPr>
              <w:t>3</w:t>
            </w:r>
            <w:r w:rsidRPr="009527E1">
              <w:rPr>
                <w:rFonts w:ascii="宋体" w:hAnsi="宋体" w:cs="宋体" w:hint="eastAsia"/>
                <w:color w:val="000000"/>
                <w:kern w:val="0"/>
                <w:sz w:val="22"/>
              </w:rPr>
              <w:t>、单价在</w:t>
            </w:r>
            <w:r w:rsidRPr="009527E1">
              <w:rPr>
                <w:rFonts w:ascii="宋体" w:hAnsi="宋体" w:cs="宋体"/>
                <w:color w:val="000000"/>
                <w:kern w:val="0"/>
                <w:sz w:val="22"/>
              </w:rPr>
              <w:t>20</w:t>
            </w:r>
            <w:r w:rsidRPr="009527E1">
              <w:rPr>
                <w:rFonts w:ascii="宋体" w:hAnsi="宋体" w:cs="宋体" w:hint="eastAsia"/>
                <w:color w:val="000000"/>
                <w:kern w:val="0"/>
                <w:sz w:val="22"/>
              </w:rPr>
              <w:t>万元以上的设备</w:t>
            </w:r>
          </w:p>
        </w:tc>
        <w:tc>
          <w:tcPr>
            <w:tcW w:w="3155"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p>
        </w:tc>
        <w:tc>
          <w:tcPr>
            <w:tcW w:w="5103"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p>
        </w:tc>
      </w:tr>
      <w:tr w:rsidR="00143D59" w:rsidRPr="00592A8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43D59" w:rsidRPr="009527E1" w:rsidRDefault="00143D59" w:rsidP="00296113">
            <w:pPr>
              <w:widowControl/>
              <w:jc w:val="left"/>
              <w:rPr>
                <w:rFonts w:ascii="宋体" w:cs="宋体"/>
                <w:color w:val="000000"/>
                <w:kern w:val="0"/>
                <w:sz w:val="22"/>
              </w:rPr>
            </w:pPr>
            <w:r w:rsidRPr="009527E1">
              <w:rPr>
                <w:rFonts w:ascii="宋体" w:hAnsi="宋体" w:cs="宋体"/>
                <w:color w:val="000000"/>
                <w:kern w:val="0"/>
                <w:sz w:val="22"/>
              </w:rPr>
              <w:t>4</w:t>
            </w:r>
            <w:r w:rsidRPr="009527E1">
              <w:rPr>
                <w:rFonts w:ascii="宋体" w:hAnsi="宋体" w:cs="宋体" w:hint="eastAsia"/>
                <w:color w:val="000000"/>
                <w:kern w:val="0"/>
                <w:sz w:val="22"/>
              </w:rPr>
              <w:t>、其他固定资产</w:t>
            </w:r>
          </w:p>
        </w:tc>
        <w:tc>
          <w:tcPr>
            <w:tcW w:w="3155" w:type="dxa"/>
            <w:tcBorders>
              <w:top w:val="nil"/>
              <w:left w:val="nil"/>
              <w:bottom w:val="single" w:sz="4" w:space="0" w:color="auto"/>
              <w:right w:val="single" w:sz="4" w:space="0" w:color="auto"/>
            </w:tcBorders>
            <w:noWrap/>
            <w:vAlign w:val="center"/>
          </w:tcPr>
          <w:p w:rsidR="00143D59" w:rsidRPr="009527E1" w:rsidRDefault="00143D59" w:rsidP="00D259AE">
            <w:pPr>
              <w:widowControl/>
              <w:rPr>
                <w:rFonts w:ascii="宋体" w:cs="宋体"/>
                <w:color w:val="000000"/>
                <w:kern w:val="0"/>
                <w:sz w:val="22"/>
              </w:rPr>
            </w:pPr>
          </w:p>
        </w:tc>
        <w:tc>
          <w:tcPr>
            <w:tcW w:w="5103" w:type="dxa"/>
            <w:tcBorders>
              <w:top w:val="nil"/>
              <w:left w:val="nil"/>
              <w:bottom w:val="single" w:sz="4" w:space="0" w:color="auto"/>
              <w:right w:val="single" w:sz="4" w:space="0" w:color="auto"/>
            </w:tcBorders>
            <w:noWrap/>
            <w:vAlign w:val="center"/>
          </w:tcPr>
          <w:p w:rsidR="00143D59" w:rsidRPr="009527E1" w:rsidRDefault="00143D59" w:rsidP="00296113">
            <w:pPr>
              <w:widowControl/>
              <w:jc w:val="center"/>
              <w:rPr>
                <w:rFonts w:ascii="宋体" w:cs="宋体"/>
                <w:color w:val="000000"/>
                <w:kern w:val="0"/>
                <w:sz w:val="22"/>
              </w:rPr>
            </w:pPr>
            <w:r w:rsidRPr="009527E1">
              <w:rPr>
                <w:rFonts w:ascii="宋体" w:hAnsi="宋体" w:cs="宋体"/>
                <w:color w:val="000000"/>
                <w:kern w:val="0"/>
                <w:sz w:val="22"/>
              </w:rPr>
              <w:t>36</w:t>
            </w:r>
            <w:r w:rsidRPr="009527E1">
              <w:rPr>
                <w:rFonts w:ascii="宋体" w:hAnsi="宋体" w:cs="宋体" w:hint="eastAsia"/>
                <w:color w:val="000000"/>
                <w:kern w:val="0"/>
                <w:sz w:val="22"/>
              </w:rPr>
              <w:t>．</w:t>
            </w:r>
            <w:r w:rsidRPr="009527E1">
              <w:rPr>
                <w:rFonts w:ascii="宋体" w:hAnsi="宋体" w:cs="宋体"/>
                <w:color w:val="000000"/>
                <w:kern w:val="0"/>
                <w:sz w:val="22"/>
              </w:rPr>
              <w:t>89</w:t>
            </w:r>
            <w:bookmarkStart w:id="4" w:name="_GoBack"/>
            <w:bookmarkEnd w:id="4"/>
          </w:p>
        </w:tc>
      </w:tr>
    </w:tbl>
    <w:p w:rsidR="00143D59" w:rsidRPr="00075D5F" w:rsidRDefault="00143D59" w:rsidP="001F4C2F">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八</w:t>
      </w:r>
      <w:r w:rsidRPr="00075D5F">
        <w:rPr>
          <w:rFonts w:ascii="黑体" w:eastAsia="黑体" w:hAnsi="黑体" w:hint="eastAsia"/>
          <w:sz w:val="32"/>
          <w:szCs w:val="32"/>
        </w:rPr>
        <w:t>、名词解释</w:t>
      </w:r>
    </w:p>
    <w:p w:rsidR="00143D59" w:rsidRPr="001F4C2F" w:rsidRDefault="00143D59" w:rsidP="001F4C2F">
      <w:pPr>
        <w:tabs>
          <w:tab w:val="left" w:pos="11490"/>
        </w:tabs>
        <w:ind w:firstLineChars="200" w:firstLine="640"/>
        <w:rPr>
          <w:rFonts w:ascii="仿宋" w:eastAsia="仿宋" w:hAnsi="仿宋"/>
          <w:sz w:val="32"/>
          <w:szCs w:val="32"/>
        </w:rPr>
      </w:pPr>
      <w:r w:rsidRPr="001F4C2F">
        <w:rPr>
          <w:rFonts w:ascii="仿宋" w:eastAsia="仿宋" w:hAnsi="仿宋"/>
          <w:sz w:val="32"/>
          <w:szCs w:val="32"/>
        </w:rPr>
        <w:t>1</w:t>
      </w:r>
      <w:r w:rsidRPr="001F4C2F">
        <w:rPr>
          <w:rFonts w:ascii="仿宋" w:eastAsia="仿宋" w:hAnsi="仿宋" w:hint="eastAsia"/>
          <w:sz w:val="32"/>
          <w:szCs w:val="32"/>
        </w:rPr>
        <w:t>、一般公共预算拨款收入：指市级财政当年拨付的资金。</w:t>
      </w:r>
    </w:p>
    <w:p w:rsidR="00143D59" w:rsidRPr="001F4C2F" w:rsidRDefault="00143D59" w:rsidP="001F4C2F">
      <w:pPr>
        <w:tabs>
          <w:tab w:val="left" w:pos="11490"/>
        </w:tabs>
        <w:rPr>
          <w:rFonts w:ascii="仿宋" w:eastAsia="仿宋" w:hAnsi="仿宋"/>
          <w:sz w:val="32"/>
          <w:szCs w:val="32"/>
        </w:rPr>
      </w:pPr>
      <w:r w:rsidRPr="001F4C2F">
        <w:rPr>
          <w:rFonts w:ascii="仿宋" w:eastAsia="仿宋" w:hAnsi="仿宋"/>
          <w:sz w:val="32"/>
          <w:szCs w:val="32"/>
        </w:rPr>
        <w:t xml:space="preserve">    2</w:t>
      </w:r>
      <w:r w:rsidRPr="001F4C2F">
        <w:rPr>
          <w:rFonts w:ascii="仿宋" w:eastAsia="仿宋" w:hAnsi="仿宋" w:hint="eastAsia"/>
          <w:sz w:val="32"/>
          <w:szCs w:val="32"/>
        </w:rPr>
        <w:t>、事业收入：指事业单位开展专业业务活动及辅助活动所取得的收入。</w:t>
      </w:r>
    </w:p>
    <w:p w:rsidR="00143D59" w:rsidRPr="001F4C2F" w:rsidRDefault="00143D59" w:rsidP="001F4C2F">
      <w:pPr>
        <w:tabs>
          <w:tab w:val="left" w:pos="11490"/>
        </w:tabs>
        <w:rPr>
          <w:rFonts w:ascii="仿宋" w:eastAsia="仿宋" w:hAnsi="仿宋"/>
          <w:sz w:val="32"/>
          <w:szCs w:val="32"/>
        </w:rPr>
      </w:pPr>
      <w:r w:rsidRPr="001F4C2F">
        <w:rPr>
          <w:rFonts w:ascii="仿宋" w:eastAsia="仿宋" w:hAnsi="仿宋"/>
          <w:sz w:val="32"/>
          <w:szCs w:val="32"/>
        </w:rPr>
        <w:t xml:space="preserve">    3</w:t>
      </w:r>
      <w:r w:rsidRPr="001F4C2F">
        <w:rPr>
          <w:rFonts w:ascii="仿宋" w:eastAsia="仿宋" w:hAnsi="仿宋" w:hint="eastAsia"/>
          <w:sz w:val="32"/>
          <w:szCs w:val="32"/>
        </w:rPr>
        <w:t>、其他收入：指除上述“财政拨款收入”、“事业收入”等以外的收入。主要是按规定动用的租房收入、存款利息收入等。</w:t>
      </w:r>
    </w:p>
    <w:p w:rsidR="00143D59" w:rsidRPr="001F4C2F" w:rsidRDefault="00143D59" w:rsidP="001F4C2F">
      <w:pPr>
        <w:tabs>
          <w:tab w:val="left" w:pos="11490"/>
        </w:tabs>
        <w:rPr>
          <w:rFonts w:ascii="仿宋" w:eastAsia="仿宋" w:hAnsi="仿宋"/>
          <w:sz w:val="32"/>
          <w:szCs w:val="32"/>
        </w:rPr>
      </w:pPr>
      <w:r w:rsidRPr="001F4C2F">
        <w:rPr>
          <w:rFonts w:ascii="仿宋" w:eastAsia="仿宋" w:hAnsi="仿宋"/>
          <w:sz w:val="32"/>
          <w:szCs w:val="32"/>
        </w:rPr>
        <w:t xml:space="preserve">    4</w:t>
      </w:r>
      <w:r w:rsidRPr="001F4C2F">
        <w:rPr>
          <w:rFonts w:ascii="仿宋" w:eastAsia="仿宋" w:hAnsi="仿宋" w:hint="eastAsia"/>
          <w:sz w:val="32"/>
          <w:szCs w:val="32"/>
        </w:rPr>
        <w:t>、基本支出：指为保障机构正常运转、完成日常工作任务而发生的人员支出和公用支出。</w:t>
      </w:r>
    </w:p>
    <w:p w:rsidR="00143D59" w:rsidRPr="001F4C2F" w:rsidRDefault="00143D59" w:rsidP="001F4C2F">
      <w:pPr>
        <w:tabs>
          <w:tab w:val="left" w:pos="11490"/>
        </w:tabs>
        <w:rPr>
          <w:rFonts w:ascii="仿宋" w:eastAsia="仿宋" w:hAnsi="仿宋"/>
          <w:sz w:val="32"/>
          <w:szCs w:val="32"/>
        </w:rPr>
      </w:pPr>
      <w:r w:rsidRPr="001F4C2F">
        <w:rPr>
          <w:rFonts w:ascii="仿宋" w:eastAsia="仿宋" w:hAnsi="仿宋"/>
          <w:sz w:val="32"/>
          <w:szCs w:val="32"/>
        </w:rPr>
        <w:t xml:space="preserve">    5</w:t>
      </w:r>
      <w:r w:rsidRPr="001F4C2F">
        <w:rPr>
          <w:rFonts w:ascii="仿宋" w:eastAsia="仿宋" w:hAnsi="仿宋" w:hint="eastAsia"/>
          <w:sz w:val="32"/>
          <w:szCs w:val="32"/>
        </w:rPr>
        <w:t>、项目支出：指在基本支出之外为完成特定行政任务和事业发展目标所发生的支出。</w:t>
      </w:r>
    </w:p>
    <w:p w:rsidR="00143D59" w:rsidRPr="001F4C2F" w:rsidRDefault="00143D59" w:rsidP="001F4C2F">
      <w:pPr>
        <w:tabs>
          <w:tab w:val="left" w:pos="11490"/>
        </w:tabs>
        <w:rPr>
          <w:rFonts w:ascii="仿宋" w:eastAsia="仿宋" w:hAnsi="仿宋"/>
          <w:sz w:val="32"/>
          <w:szCs w:val="32"/>
        </w:rPr>
      </w:pPr>
      <w:r w:rsidRPr="001F4C2F">
        <w:rPr>
          <w:rFonts w:ascii="仿宋" w:eastAsia="仿宋" w:hAnsi="仿宋"/>
          <w:sz w:val="32"/>
          <w:szCs w:val="32"/>
        </w:rPr>
        <w:t xml:space="preserve">    6</w:t>
      </w:r>
      <w:r w:rsidRPr="001F4C2F">
        <w:rPr>
          <w:rFonts w:ascii="仿宋" w:eastAsia="仿宋" w:hAnsi="仿宋" w:hint="eastAsia"/>
          <w:sz w:val="32"/>
          <w:szCs w:val="32"/>
        </w:rPr>
        <w:t>、上缴上级支出：指下级单位上缴上级的支出。</w:t>
      </w:r>
    </w:p>
    <w:p w:rsidR="00143D59" w:rsidRPr="001F4C2F" w:rsidRDefault="00143D59" w:rsidP="001F4C2F">
      <w:pPr>
        <w:tabs>
          <w:tab w:val="left" w:pos="11490"/>
        </w:tabs>
        <w:rPr>
          <w:rFonts w:ascii="仿宋" w:eastAsia="仿宋" w:hAnsi="仿宋"/>
          <w:sz w:val="32"/>
          <w:szCs w:val="32"/>
        </w:rPr>
      </w:pPr>
      <w:r w:rsidRPr="001F4C2F">
        <w:rPr>
          <w:rFonts w:ascii="仿宋" w:eastAsia="仿宋" w:hAnsi="仿宋"/>
          <w:sz w:val="32"/>
          <w:szCs w:val="32"/>
        </w:rPr>
        <w:t xml:space="preserve">    7</w:t>
      </w:r>
      <w:r w:rsidRPr="001F4C2F">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43D59" w:rsidRPr="001F4C2F" w:rsidRDefault="00143D59" w:rsidP="001F4C2F">
      <w:pPr>
        <w:tabs>
          <w:tab w:val="left" w:pos="11490"/>
        </w:tabs>
        <w:rPr>
          <w:rFonts w:ascii="仿宋" w:eastAsia="仿宋" w:hAnsi="仿宋"/>
          <w:sz w:val="32"/>
          <w:szCs w:val="32"/>
        </w:rPr>
      </w:pPr>
      <w:r w:rsidRPr="001F4C2F">
        <w:rPr>
          <w:rFonts w:ascii="仿宋" w:eastAsia="仿宋" w:hAnsi="仿宋"/>
          <w:sz w:val="32"/>
          <w:szCs w:val="32"/>
        </w:rPr>
        <w:t xml:space="preserve">    8</w:t>
      </w:r>
      <w:r w:rsidRPr="001F4C2F">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43D59" w:rsidRPr="00F55FB6" w:rsidRDefault="00143D59" w:rsidP="001F4C2F">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九</w:t>
      </w:r>
      <w:r w:rsidRPr="00F55FB6">
        <w:rPr>
          <w:rFonts w:ascii="黑体" w:eastAsia="黑体" w:hAnsi="黑体" w:hint="eastAsia"/>
          <w:sz w:val="32"/>
          <w:szCs w:val="32"/>
        </w:rPr>
        <w:t>、其它需要说明的事项</w:t>
      </w:r>
    </w:p>
    <w:p w:rsidR="00143D59" w:rsidRPr="00FC553A" w:rsidRDefault="00143D59" w:rsidP="001F4C2F">
      <w:pPr>
        <w:tabs>
          <w:tab w:val="left" w:pos="11490"/>
        </w:tabs>
        <w:ind w:firstLineChars="200" w:firstLine="640"/>
        <w:rPr>
          <w:rFonts w:ascii="仿宋" w:eastAsia="仿宋" w:hAnsi="仿宋"/>
          <w:sz w:val="32"/>
          <w:szCs w:val="32"/>
        </w:rPr>
      </w:pPr>
      <w:r w:rsidRPr="00FC553A">
        <w:rPr>
          <w:rFonts w:ascii="仿宋" w:eastAsia="仿宋" w:hAnsi="仿宋" w:hint="eastAsia"/>
          <w:sz w:val="32"/>
          <w:szCs w:val="32"/>
        </w:rPr>
        <w:t>无其它需要说明的事项。</w:t>
      </w:r>
    </w:p>
    <w:sectPr w:rsidR="00143D59" w:rsidRPr="00FC553A"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59" w:rsidRDefault="00143D59" w:rsidP="008C2BAF">
      <w:r>
        <w:separator/>
      </w:r>
    </w:p>
  </w:endnote>
  <w:endnote w:type="continuationSeparator" w:id="0">
    <w:p w:rsidR="00143D59" w:rsidRDefault="00143D59" w:rsidP="008C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59" w:rsidRDefault="00143D59" w:rsidP="008C2BAF">
      <w:r>
        <w:separator/>
      </w:r>
    </w:p>
  </w:footnote>
  <w:footnote w:type="continuationSeparator" w:id="0">
    <w:p w:rsidR="00143D59" w:rsidRDefault="00143D59" w:rsidP="008C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12D4A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E34F6F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544CA8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E12E95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BEEEB2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D044C2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4E212A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2E4D8C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F8AE5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92F64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45A61"/>
    <w:rsid w:val="00075D5F"/>
    <w:rsid w:val="000A5223"/>
    <w:rsid w:val="000C3A19"/>
    <w:rsid w:val="001245BB"/>
    <w:rsid w:val="00143D59"/>
    <w:rsid w:val="0018479D"/>
    <w:rsid w:val="00193420"/>
    <w:rsid w:val="001D0D25"/>
    <w:rsid w:val="001F4C2F"/>
    <w:rsid w:val="0021774E"/>
    <w:rsid w:val="00241FD4"/>
    <w:rsid w:val="00251B12"/>
    <w:rsid w:val="002645FB"/>
    <w:rsid w:val="00284CE2"/>
    <w:rsid w:val="00296113"/>
    <w:rsid w:val="002A591B"/>
    <w:rsid w:val="002F3E58"/>
    <w:rsid w:val="0030542C"/>
    <w:rsid w:val="00311B7A"/>
    <w:rsid w:val="0032234E"/>
    <w:rsid w:val="00352988"/>
    <w:rsid w:val="00356BF7"/>
    <w:rsid w:val="00392C13"/>
    <w:rsid w:val="003A42AA"/>
    <w:rsid w:val="003A4525"/>
    <w:rsid w:val="003D2A33"/>
    <w:rsid w:val="003E1A7F"/>
    <w:rsid w:val="003F6ED1"/>
    <w:rsid w:val="0042345F"/>
    <w:rsid w:val="00451871"/>
    <w:rsid w:val="00472923"/>
    <w:rsid w:val="004A7785"/>
    <w:rsid w:val="004C2505"/>
    <w:rsid w:val="004C4FD7"/>
    <w:rsid w:val="004E3066"/>
    <w:rsid w:val="004E74CD"/>
    <w:rsid w:val="00503846"/>
    <w:rsid w:val="00517904"/>
    <w:rsid w:val="00573562"/>
    <w:rsid w:val="00592A8B"/>
    <w:rsid w:val="005C0C90"/>
    <w:rsid w:val="005D2E91"/>
    <w:rsid w:val="005D555C"/>
    <w:rsid w:val="00614A29"/>
    <w:rsid w:val="006548AC"/>
    <w:rsid w:val="00716C14"/>
    <w:rsid w:val="00724869"/>
    <w:rsid w:val="0075393C"/>
    <w:rsid w:val="00776C08"/>
    <w:rsid w:val="007B4EE0"/>
    <w:rsid w:val="007E1DA8"/>
    <w:rsid w:val="007F6C26"/>
    <w:rsid w:val="00827E42"/>
    <w:rsid w:val="008303E7"/>
    <w:rsid w:val="008334AE"/>
    <w:rsid w:val="00836FED"/>
    <w:rsid w:val="00845CD2"/>
    <w:rsid w:val="00847A41"/>
    <w:rsid w:val="008502D8"/>
    <w:rsid w:val="00851D64"/>
    <w:rsid w:val="00852B0D"/>
    <w:rsid w:val="00881692"/>
    <w:rsid w:val="008A05E2"/>
    <w:rsid w:val="008B3CC5"/>
    <w:rsid w:val="008B7CAB"/>
    <w:rsid w:val="008C2BAF"/>
    <w:rsid w:val="008E4261"/>
    <w:rsid w:val="008F4662"/>
    <w:rsid w:val="00905D08"/>
    <w:rsid w:val="00925753"/>
    <w:rsid w:val="009527E1"/>
    <w:rsid w:val="00966C5C"/>
    <w:rsid w:val="00973104"/>
    <w:rsid w:val="009E2D26"/>
    <w:rsid w:val="00A421CD"/>
    <w:rsid w:val="00A72D2E"/>
    <w:rsid w:val="00A911E7"/>
    <w:rsid w:val="00A939D9"/>
    <w:rsid w:val="00B20712"/>
    <w:rsid w:val="00B43238"/>
    <w:rsid w:val="00B75216"/>
    <w:rsid w:val="00B8613D"/>
    <w:rsid w:val="00B91D52"/>
    <w:rsid w:val="00BA1ACD"/>
    <w:rsid w:val="00BB31A6"/>
    <w:rsid w:val="00C13F42"/>
    <w:rsid w:val="00CA7176"/>
    <w:rsid w:val="00CD2773"/>
    <w:rsid w:val="00CD7B70"/>
    <w:rsid w:val="00CE143B"/>
    <w:rsid w:val="00CF28EA"/>
    <w:rsid w:val="00D259AE"/>
    <w:rsid w:val="00D900E6"/>
    <w:rsid w:val="00D9708D"/>
    <w:rsid w:val="00DA3073"/>
    <w:rsid w:val="00DA498A"/>
    <w:rsid w:val="00E14843"/>
    <w:rsid w:val="00E167C7"/>
    <w:rsid w:val="00E4508D"/>
    <w:rsid w:val="00E60D4E"/>
    <w:rsid w:val="00E62488"/>
    <w:rsid w:val="00E70CD3"/>
    <w:rsid w:val="00E81411"/>
    <w:rsid w:val="00EC47F6"/>
    <w:rsid w:val="00EE1B43"/>
    <w:rsid w:val="00F153EF"/>
    <w:rsid w:val="00F55FB6"/>
    <w:rsid w:val="00F66032"/>
    <w:rsid w:val="00F958C2"/>
    <w:rsid w:val="00FC553A"/>
    <w:rsid w:val="00FE2DC8"/>
    <w:rsid w:val="00FF06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Default">
    <w:name w:val="Default"/>
    <w:uiPriority w:val="99"/>
    <w:rsid w:val="001F4C2F"/>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868567348">
      <w:marLeft w:val="0"/>
      <w:marRight w:val="0"/>
      <w:marTop w:val="0"/>
      <w:marBottom w:val="0"/>
      <w:divBdr>
        <w:top w:val="none" w:sz="0" w:space="0" w:color="auto"/>
        <w:left w:val="none" w:sz="0" w:space="0" w:color="auto"/>
        <w:bottom w:val="none" w:sz="0" w:space="0" w:color="auto"/>
        <w:right w:val="none" w:sz="0" w:space="0" w:color="auto"/>
      </w:divBdr>
    </w:div>
    <w:div w:id="1868567349">
      <w:marLeft w:val="0"/>
      <w:marRight w:val="0"/>
      <w:marTop w:val="0"/>
      <w:marBottom w:val="0"/>
      <w:divBdr>
        <w:top w:val="none" w:sz="0" w:space="0" w:color="auto"/>
        <w:left w:val="none" w:sz="0" w:space="0" w:color="auto"/>
        <w:bottom w:val="none" w:sz="0" w:space="0" w:color="auto"/>
        <w:right w:val="none" w:sz="0" w:space="0" w:color="auto"/>
      </w:divBdr>
    </w:div>
    <w:div w:id="1868567350">
      <w:marLeft w:val="0"/>
      <w:marRight w:val="0"/>
      <w:marTop w:val="0"/>
      <w:marBottom w:val="0"/>
      <w:divBdr>
        <w:top w:val="none" w:sz="0" w:space="0" w:color="auto"/>
        <w:left w:val="none" w:sz="0" w:space="0" w:color="auto"/>
        <w:bottom w:val="none" w:sz="0" w:space="0" w:color="auto"/>
        <w:right w:val="none" w:sz="0" w:space="0" w:color="auto"/>
      </w:divBdr>
    </w:div>
    <w:div w:id="1868567351">
      <w:marLeft w:val="0"/>
      <w:marRight w:val="0"/>
      <w:marTop w:val="0"/>
      <w:marBottom w:val="0"/>
      <w:divBdr>
        <w:top w:val="none" w:sz="0" w:space="0" w:color="auto"/>
        <w:left w:val="none" w:sz="0" w:space="0" w:color="auto"/>
        <w:bottom w:val="none" w:sz="0" w:space="0" w:color="auto"/>
        <w:right w:val="none" w:sz="0" w:space="0" w:color="auto"/>
      </w:divBdr>
    </w:div>
    <w:div w:id="1868567352">
      <w:marLeft w:val="0"/>
      <w:marRight w:val="0"/>
      <w:marTop w:val="0"/>
      <w:marBottom w:val="0"/>
      <w:divBdr>
        <w:top w:val="none" w:sz="0" w:space="0" w:color="auto"/>
        <w:left w:val="none" w:sz="0" w:space="0" w:color="auto"/>
        <w:bottom w:val="none" w:sz="0" w:space="0" w:color="auto"/>
        <w:right w:val="none" w:sz="0" w:space="0" w:color="auto"/>
      </w:divBdr>
    </w:div>
    <w:div w:id="1868567353">
      <w:marLeft w:val="0"/>
      <w:marRight w:val="0"/>
      <w:marTop w:val="0"/>
      <w:marBottom w:val="0"/>
      <w:divBdr>
        <w:top w:val="none" w:sz="0" w:space="0" w:color="auto"/>
        <w:left w:val="none" w:sz="0" w:space="0" w:color="auto"/>
        <w:bottom w:val="none" w:sz="0" w:space="0" w:color="auto"/>
        <w:right w:val="none" w:sz="0" w:space="0" w:color="auto"/>
      </w:divBdr>
    </w:div>
    <w:div w:id="1868567354">
      <w:marLeft w:val="0"/>
      <w:marRight w:val="0"/>
      <w:marTop w:val="0"/>
      <w:marBottom w:val="0"/>
      <w:divBdr>
        <w:top w:val="none" w:sz="0" w:space="0" w:color="auto"/>
        <w:left w:val="none" w:sz="0" w:space="0" w:color="auto"/>
        <w:bottom w:val="none" w:sz="0" w:space="0" w:color="auto"/>
        <w:right w:val="none" w:sz="0" w:space="0" w:color="auto"/>
      </w:divBdr>
    </w:div>
    <w:div w:id="1868567355">
      <w:marLeft w:val="0"/>
      <w:marRight w:val="0"/>
      <w:marTop w:val="0"/>
      <w:marBottom w:val="0"/>
      <w:divBdr>
        <w:top w:val="none" w:sz="0" w:space="0" w:color="auto"/>
        <w:left w:val="none" w:sz="0" w:space="0" w:color="auto"/>
        <w:bottom w:val="none" w:sz="0" w:space="0" w:color="auto"/>
        <w:right w:val="none" w:sz="0" w:space="0" w:color="auto"/>
      </w:divBdr>
    </w:div>
    <w:div w:id="1868567356">
      <w:marLeft w:val="0"/>
      <w:marRight w:val="0"/>
      <w:marTop w:val="0"/>
      <w:marBottom w:val="0"/>
      <w:divBdr>
        <w:top w:val="none" w:sz="0" w:space="0" w:color="auto"/>
        <w:left w:val="none" w:sz="0" w:space="0" w:color="auto"/>
        <w:bottom w:val="none" w:sz="0" w:space="0" w:color="auto"/>
        <w:right w:val="none" w:sz="0" w:space="0" w:color="auto"/>
      </w:divBdr>
    </w:div>
    <w:div w:id="1868567357">
      <w:marLeft w:val="0"/>
      <w:marRight w:val="0"/>
      <w:marTop w:val="0"/>
      <w:marBottom w:val="0"/>
      <w:divBdr>
        <w:top w:val="none" w:sz="0" w:space="0" w:color="auto"/>
        <w:left w:val="none" w:sz="0" w:space="0" w:color="auto"/>
        <w:bottom w:val="none" w:sz="0" w:space="0" w:color="auto"/>
        <w:right w:val="none" w:sz="0" w:space="0" w:color="auto"/>
      </w:divBdr>
    </w:div>
    <w:div w:id="1868567358">
      <w:marLeft w:val="0"/>
      <w:marRight w:val="0"/>
      <w:marTop w:val="0"/>
      <w:marBottom w:val="0"/>
      <w:divBdr>
        <w:top w:val="none" w:sz="0" w:space="0" w:color="auto"/>
        <w:left w:val="none" w:sz="0" w:space="0" w:color="auto"/>
        <w:bottom w:val="none" w:sz="0" w:space="0" w:color="auto"/>
        <w:right w:val="none" w:sz="0" w:space="0" w:color="auto"/>
      </w:divBdr>
    </w:div>
    <w:div w:id="1868567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480</TotalTime>
  <Pages>11</Pages>
  <Words>662</Words>
  <Characters>3776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77</cp:revision>
  <dcterms:created xsi:type="dcterms:W3CDTF">2017-01-13T03:22:00Z</dcterms:created>
  <dcterms:modified xsi:type="dcterms:W3CDTF">2017-04-21T07:12:00Z</dcterms:modified>
</cp:coreProperties>
</file>